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54"/>
        <w:gridCol w:w="918"/>
        <w:gridCol w:w="459"/>
        <w:gridCol w:w="1377"/>
        <w:gridCol w:w="1620"/>
        <w:gridCol w:w="216"/>
        <w:gridCol w:w="918"/>
        <w:gridCol w:w="666"/>
        <w:gridCol w:w="711"/>
        <w:gridCol w:w="1377"/>
      </w:tblGrid>
      <w:tr w:rsidR="00501095" w:rsidTr="00501095">
        <w:trPr>
          <w:cantSplit/>
          <w:trHeight w:hRule="exact" w:val="518"/>
        </w:trPr>
        <w:tc>
          <w:tcPr>
            <w:tcW w:w="7128" w:type="dxa"/>
            <w:gridSpan w:val="5"/>
            <w:vMerge w:val="restart"/>
            <w:tcBorders>
              <w:right w:val="single" w:sz="2" w:space="0" w:color="auto"/>
            </w:tcBorders>
          </w:tcPr>
          <w:p w:rsidR="00501095" w:rsidRPr="00501095" w:rsidRDefault="00D71B0F" w:rsidP="00501095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979170" cy="360045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095">
              <w:rPr>
                <w:rFonts w:ascii="Arial" w:hAnsi="Arial"/>
              </w:rPr>
              <w:t xml:space="preserve">      </w:t>
            </w:r>
            <w:r w:rsidR="00501095" w:rsidRPr="003F392B">
              <w:rPr>
                <w:rFonts w:ascii="Arial" w:hAnsi="Arial"/>
                <w:b/>
                <w:sz w:val="28"/>
                <w:szCs w:val="28"/>
              </w:rPr>
              <w:t>Individual Responsibility Plan (IRP)</w:t>
            </w:r>
          </w:p>
          <w:p w:rsidR="00501095" w:rsidRPr="00501095" w:rsidRDefault="00501095" w:rsidP="00501095">
            <w:pPr>
              <w:tabs>
                <w:tab w:val="right" w:pos="68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WorkFirst Individual Responsibility Plan for 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fldChar w:fldCharType="separate"/>
            </w:r>
            <w:bookmarkStart w:id="1" w:name="_GoBack"/>
            <w:r w:rsidR="00CA1CAC"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bookmarkEnd w:id="1"/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 w:rsidP="004801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JAS ID</w:t>
            </w:r>
          </w:p>
          <w:p w:rsidR="00501095" w:rsidRDefault="00501095" w:rsidP="00480110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 w:rsidP="0048011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CASE NUMBER</w:t>
            </w:r>
          </w:p>
          <w:p w:rsidR="00501095" w:rsidRDefault="00501095" w:rsidP="00480110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501095" w:rsidTr="00501095">
        <w:trPr>
          <w:cantSplit/>
          <w:trHeight w:hRule="exact" w:val="518"/>
        </w:trPr>
        <w:tc>
          <w:tcPr>
            <w:tcW w:w="7128" w:type="dxa"/>
            <w:gridSpan w:val="5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jc w:val="center"/>
              <w:rPr>
                <w:rFonts w:ascii="Arial" w:hAnsi="Arial"/>
              </w:rPr>
            </w:pPr>
          </w:p>
        </w:tc>
        <w:tc>
          <w:tcPr>
            <w:tcW w:w="38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CLIENT ID</w:t>
            </w:r>
          </w:p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9F55BE" w:rsidTr="003672D4">
        <w:trPr>
          <w:trHeight w:val="5971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55BE" w:rsidRDefault="009F55BE" w:rsidP="003672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understand:</w:t>
            </w:r>
          </w:p>
          <w:p w:rsidR="009F55BE" w:rsidRDefault="009F55BE" w:rsidP="0052728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 am required to work, look for work, or prepare for work.</w:t>
            </w:r>
          </w:p>
          <w:p w:rsidR="0052728F" w:rsidRDefault="009F55BE" w:rsidP="0052728F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must participate in required activities.  If I </w:t>
            </w:r>
            <w:proofErr w:type="gramStart"/>
            <w:r>
              <w:rPr>
                <w:rFonts w:ascii="Arial" w:hAnsi="Arial"/>
              </w:rPr>
              <w:t>don’t</w:t>
            </w:r>
            <w:proofErr w:type="gramEnd"/>
            <w:r>
              <w:rPr>
                <w:rFonts w:ascii="Arial" w:hAnsi="Arial"/>
              </w:rPr>
              <w:t>, I</w:t>
            </w:r>
            <w:r w:rsidR="009E060B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ll receive a penalty unless I can prove I had a good reason.  This is called being in WorkFirst sanction status.  </w:t>
            </w:r>
          </w:p>
          <w:p w:rsidR="009F55BE" w:rsidRPr="0052728F" w:rsidRDefault="009F55BE" w:rsidP="0052728F">
            <w:pPr>
              <w:numPr>
                <w:ilvl w:val="0"/>
                <w:numId w:val="5"/>
              </w:numPr>
              <w:ind w:left="700"/>
              <w:rPr>
                <w:rFonts w:ascii="Arial" w:hAnsi="Arial"/>
              </w:rPr>
            </w:pPr>
            <w:r w:rsidRPr="0052728F">
              <w:rPr>
                <w:rFonts w:ascii="Arial" w:hAnsi="Arial"/>
              </w:rPr>
              <w:t>If I am sanctioned, this means: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ind w:left="1060"/>
              <w:rPr>
                <w:rFonts w:ascii="Arial" w:hAnsi="Arial"/>
              </w:rPr>
            </w:pPr>
            <w:r>
              <w:rPr>
                <w:rFonts w:ascii="Arial" w:hAnsi="Arial"/>
              </w:rPr>
              <w:t>My grant will be reduced by 40% or one person’s share, whichever is greater, OR: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ind w:left="10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  <w:proofErr w:type="gramStart"/>
            <w:r w:rsidR="009E060B"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on’t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="009E060B">
              <w:rPr>
                <w:rFonts w:ascii="Arial" w:hAnsi="Arial"/>
              </w:rPr>
              <w:t>be able to receive support services, unless I reengage in WorkFirst</w:t>
            </w:r>
            <w:r>
              <w:rPr>
                <w:rFonts w:ascii="Arial" w:hAnsi="Arial"/>
              </w:rPr>
              <w:t>.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ind w:left="7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my </w:t>
            </w:r>
            <w:r w:rsidR="009E060B">
              <w:rPr>
                <w:rFonts w:ascii="Arial" w:hAnsi="Arial"/>
              </w:rPr>
              <w:t>cash assistance</w:t>
            </w:r>
            <w:r>
              <w:rPr>
                <w:rFonts w:ascii="Arial" w:hAnsi="Arial"/>
              </w:rPr>
              <w:t xml:space="preserve"> is reduced due to WorkFirst sanction: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ind w:left="10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  <w:r w:rsidR="003672D4">
              <w:rPr>
                <w:rFonts w:ascii="Arial" w:hAnsi="Arial"/>
              </w:rPr>
              <w:t xml:space="preserve">may need to </w:t>
            </w:r>
            <w:r>
              <w:rPr>
                <w:rFonts w:ascii="Arial" w:hAnsi="Arial"/>
              </w:rPr>
              <w:t xml:space="preserve">follow my IRP for four weeks in a row to </w:t>
            </w:r>
            <w:r w:rsidR="003672D4">
              <w:rPr>
                <w:rFonts w:ascii="Arial" w:hAnsi="Arial"/>
              </w:rPr>
              <w:t>end</w:t>
            </w:r>
            <w:r>
              <w:rPr>
                <w:rFonts w:ascii="Arial" w:hAnsi="Arial"/>
              </w:rPr>
              <w:t xml:space="preserve"> sanction.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ind w:left="10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Once I do what is required for four weeks in a row, my sanction penalty </w:t>
            </w:r>
            <w:r w:rsidR="009E060B">
              <w:rPr>
                <w:rFonts w:ascii="Arial" w:hAnsi="Arial"/>
              </w:rPr>
              <w:t>ends</w:t>
            </w:r>
            <w:r>
              <w:rPr>
                <w:rFonts w:ascii="Arial" w:hAnsi="Arial"/>
              </w:rPr>
              <w:t xml:space="preserve"> starting the first of the month following my four weeks of participation.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ind w:left="10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case </w:t>
            </w:r>
            <w:proofErr w:type="gramStart"/>
            <w:r>
              <w:rPr>
                <w:rFonts w:ascii="Arial" w:hAnsi="Arial"/>
              </w:rPr>
              <w:t>may be closed</w:t>
            </w:r>
            <w:proofErr w:type="gramEnd"/>
            <w:r>
              <w:rPr>
                <w:rFonts w:ascii="Arial" w:hAnsi="Arial"/>
              </w:rPr>
              <w:t xml:space="preserve"> if I stay in sanction for t</w:t>
            </w:r>
            <w:r w:rsidR="009E060B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months in a row.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ind w:left="700"/>
              <w:rPr>
                <w:rFonts w:ascii="Arial" w:hAnsi="Arial"/>
              </w:rPr>
            </w:pPr>
            <w:r>
              <w:rPr>
                <w:rFonts w:ascii="Arial" w:hAnsi="Arial"/>
              </w:rPr>
              <w:t>If my case is closed due to WorkFirst sanction:</w:t>
            </w:r>
            <w:r w:rsidRPr="009E060B">
              <w:rPr>
                <w:rFonts w:ascii="Arial" w:hAnsi="Arial"/>
              </w:rPr>
              <w:t xml:space="preserve"> </w:t>
            </w:r>
          </w:p>
          <w:p w:rsidR="003672D4" w:rsidRPr="009E060B" w:rsidRDefault="003672D4" w:rsidP="0052728F">
            <w:pPr>
              <w:numPr>
                <w:ilvl w:val="0"/>
                <w:numId w:val="6"/>
              </w:numPr>
              <w:ind w:left="10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I’ll</w:t>
            </w:r>
            <w:proofErr w:type="gramEnd"/>
            <w:r>
              <w:rPr>
                <w:rFonts w:ascii="Arial" w:hAnsi="Arial"/>
              </w:rPr>
              <w:t xml:space="preserve"> need to reapply and may need to participate for four weeks in a row before I can receive cash.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 must cooperate with the Division of Child Support while I receive TANF/SFA benefits unless I have a good reason not to cooperate.  Successful collection of child support may help me eliminate my need for cash assistance.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 can get only 60 months of TANF/SFA cash benefits in my lifetime unless I qualify for an extension.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have used 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u w:val="single"/>
              </w:rPr>
              <w:fldChar w:fldCharType="separate"/>
            </w:r>
            <w:r w:rsidR="00CA1CAC">
              <w:rPr>
                <w:rFonts w:ascii="Times New Roman" w:hAnsi="Times New Roman"/>
                <w:b/>
                <w:noProof/>
                <w:sz w:val="24"/>
                <w:u w:val="single"/>
              </w:rPr>
              <w:t> </w:t>
            </w:r>
            <w:r w:rsidR="00CA1CAC">
              <w:rPr>
                <w:rFonts w:ascii="Times New Roman" w:hAnsi="Times New Roman"/>
                <w:b/>
                <w:noProof/>
                <w:sz w:val="24"/>
                <w:u w:val="single"/>
              </w:rPr>
              <w:t> </w:t>
            </w:r>
            <w:r w:rsidR="00CA1CAC">
              <w:rPr>
                <w:rFonts w:ascii="Times New Roman" w:hAnsi="Times New Roman"/>
                <w:b/>
                <w:noProof/>
                <w:sz w:val="24"/>
                <w:u w:val="single"/>
              </w:rPr>
              <w:t> </w:t>
            </w:r>
            <w:r w:rsidR="00CA1CAC">
              <w:rPr>
                <w:rFonts w:ascii="Times New Roman" w:hAnsi="Times New Roman"/>
                <w:b/>
                <w:noProof/>
                <w:sz w:val="24"/>
                <w:u w:val="single"/>
              </w:rPr>
              <w:t> </w:t>
            </w:r>
            <w:r w:rsidR="00CA1CAC">
              <w:rPr>
                <w:rFonts w:ascii="Times New Roman" w:hAnsi="Times New Roman"/>
                <w:b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Arial" w:hAnsi="Arial"/>
              </w:rPr>
              <w:t>months of cash benefits.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 am required to work, look for work, or prepare for work. If I cannot attend a scheduled activity, I will call the person at the number listed below.</w:t>
            </w:r>
          </w:p>
          <w:p w:rsidR="009F55BE" w:rsidRDefault="009F55BE" w:rsidP="0052728F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 must do the following activities for the amount of time each week specified below:</w:t>
            </w:r>
          </w:p>
          <w:p w:rsidR="009F55BE" w:rsidRDefault="009F55BE" w:rsidP="003672D4">
            <w:pPr>
              <w:ind w:left="360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501095" w:rsidTr="00501095"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 w:rsidP="00501095">
            <w:p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If there is a good reason I cannot follow my plan, I must contact and work with my WorkFirst Program Specialist/Social Worker as soon as possible.  Some examples of good reasons include: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missed an appointment due to illness or unexpected failure in my child care or transportation;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have an emergency condition (physical, mental, or emotional);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am a victim of family violence;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cannot find affordable, appropriate child care in my area for children under 13;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have an immediate legal problem;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have a disability or certain conditions and this has kept me from being able to fulfill the program requirements; or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am an adult with a severe and chronic disability;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am needed at home to care for a child with special needs or another adult with disabilities;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am 55 or older and caring for a child and I am not the child’s parent; or</w:t>
            </w:r>
          </w:p>
          <w:p w:rsidR="00501095" w:rsidRDefault="00501095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am applying for SSI with a DSHS facilitator.</w:t>
            </w:r>
          </w:p>
          <w:p w:rsidR="009E060B" w:rsidRDefault="009E060B" w:rsidP="0052728F">
            <w:pPr>
              <w:numPr>
                <w:ilvl w:val="0"/>
                <w:numId w:val="10"/>
              </w:numPr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am homeless or caring for a homeless </w:t>
            </w:r>
            <w:proofErr w:type="gramStart"/>
            <w:r>
              <w:rPr>
                <w:rFonts w:ascii="Arial" w:hAnsi="Arial"/>
              </w:rPr>
              <w:t>child(</w:t>
            </w:r>
            <w:proofErr w:type="spellStart"/>
            <w:proofErr w:type="gramEnd"/>
            <w:r>
              <w:rPr>
                <w:rFonts w:ascii="Arial" w:hAnsi="Arial"/>
              </w:rPr>
              <w:t>ren</w:t>
            </w:r>
            <w:proofErr w:type="spellEnd"/>
            <w:r>
              <w:rPr>
                <w:rFonts w:ascii="Arial" w:hAnsi="Arial"/>
              </w:rPr>
              <w:t>).</w:t>
            </w:r>
          </w:p>
          <w:p w:rsidR="00501095" w:rsidRDefault="00501095" w:rsidP="00501095">
            <w:pPr>
              <w:pStyle w:val="Header"/>
              <w:tabs>
                <w:tab w:val="left" w:pos="720"/>
              </w:tabs>
              <w:spacing w:line="27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I disagree with this plan, I have the right to request a case review and/or an Administrative Hearing.  To request a hearing, I must contact my Community Services Office or the Office of Administrative Hearings, DSHS, PO Box 42489, Olympia WA  98504-2489, within 90 days of the date of my case manager’s signature below.  I </w:t>
            </w:r>
            <w:proofErr w:type="gramStart"/>
            <w:r>
              <w:rPr>
                <w:rFonts w:ascii="Arial" w:hAnsi="Arial"/>
              </w:rPr>
              <w:t>have been given</w:t>
            </w:r>
            <w:proofErr w:type="gramEnd"/>
            <w:r>
              <w:rPr>
                <w:rFonts w:ascii="Arial" w:hAnsi="Arial"/>
              </w:rPr>
              <w:t xml:space="preserve"> of copy of my Individual Responsibility Plan.  At the hearing, I have the right to represent myself, be represented by an attorney or by any other </w:t>
            </w:r>
            <w:proofErr w:type="gramStart"/>
            <w:r>
              <w:rPr>
                <w:rFonts w:ascii="Arial" w:hAnsi="Arial"/>
              </w:rPr>
              <w:t>person</w:t>
            </w:r>
            <w:proofErr w:type="gramEnd"/>
            <w:r>
              <w:rPr>
                <w:rFonts w:ascii="Arial" w:hAnsi="Arial"/>
              </w:rPr>
              <w:t xml:space="preserve"> I choose.  I may be able to get free legal advice or representation by contacting Coordinated Legal Education Advice and Referral (CLEAR) by:</w:t>
            </w:r>
          </w:p>
          <w:p w:rsidR="00501095" w:rsidRDefault="00501095" w:rsidP="0052728F">
            <w:pPr>
              <w:pStyle w:val="Header"/>
              <w:numPr>
                <w:ilvl w:val="0"/>
                <w:numId w:val="12"/>
              </w:numPr>
              <w:tabs>
                <w:tab w:val="left" w:pos="360"/>
              </w:tabs>
              <w:spacing w:line="27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Visiting their site </w:t>
            </w:r>
            <w:hyperlink r:id="rId8" w:history="1">
              <w:r>
                <w:rPr>
                  <w:rStyle w:val="Hyperlink"/>
                  <w:rFonts w:ascii="Arial" w:hAnsi="Arial"/>
                </w:rPr>
                <w:t>http://nwjustice.org/get-legal-help</w:t>
              </w:r>
            </w:hyperlink>
            <w:r>
              <w:rPr>
                <w:rFonts w:ascii="Arial" w:hAnsi="Arial"/>
              </w:rPr>
              <w:t>;</w:t>
            </w:r>
          </w:p>
          <w:p w:rsidR="00501095" w:rsidRDefault="00501095" w:rsidP="0052728F">
            <w:pPr>
              <w:pStyle w:val="Header"/>
              <w:numPr>
                <w:ilvl w:val="0"/>
                <w:numId w:val="12"/>
              </w:numPr>
              <w:tabs>
                <w:tab w:val="left" w:pos="360"/>
              </w:tabs>
              <w:spacing w:line="270" w:lineRule="auto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Calling 1-888-201-1014 if I am under the age of 60, or</w:t>
            </w:r>
          </w:p>
          <w:p w:rsidR="00501095" w:rsidRPr="00EA3231" w:rsidRDefault="00501095" w:rsidP="0052728F">
            <w:pPr>
              <w:pStyle w:val="Header"/>
              <w:numPr>
                <w:ilvl w:val="0"/>
                <w:numId w:val="12"/>
              </w:numPr>
              <w:tabs>
                <w:tab w:val="left" w:pos="360"/>
              </w:tabs>
              <w:spacing w:line="270" w:lineRule="auto"/>
              <w:textAlignment w:val="auto"/>
              <w:rPr>
                <w:rFonts w:ascii="Arial" w:hAnsi="Arial"/>
              </w:rPr>
            </w:pPr>
            <w:r w:rsidRPr="00EA3231">
              <w:rPr>
                <w:rFonts w:ascii="Arial" w:hAnsi="Arial"/>
              </w:rPr>
              <w:t>Calling 1-888-387-7111 if I am age 60 or over.</w:t>
            </w:r>
          </w:p>
        </w:tc>
      </w:tr>
      <w:tr w:rsidR="00501095" w:rsidTr="00501095">
        <w:trPr>
          <w:trHeight w:hRule="exact" w:val="518"/>
        </w:trPr>
        <w:tc>
          <w:tcPr>
            <w:tcW w:w="4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CASE MANAGER’S SIGNATURE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41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MY SIGNATURE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501095" w:rsidTr="00501095">
        <w:trPr>
          <w:trHeight w:hRule="exact" w:val="518"/>
        </w:trPr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sz w:val="16"/>
              </w:rPr>
              <w:t>JAS ID</w:t>
            </w:r>
          </w:p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6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CASE NUMBER</w:t>
            </w:r>
          </w:p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6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CLIENT ID</w:t>
            </w:r>
          </w:p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501095" w:rsidTr="00501095"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spacing w:before="4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CONFIDENTIAL REQUIREMENTS</w:t>
            </w:r>
          </w:p>
        </w:tc>
      </w:tr>
      <w:tr w:rsidR="00501095" w:rsidTr="00501095"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01095" w:rsidRDefault="00501095">
            <w:pPr>
              <w:pStyle w:val="Header"/>
              <w:tabs>
                <w:tab w:val="clear" w:pos="4320"/>
                <w:tab w:val="clear" w:pos="8640"/>
              </w:tabs>
              <w:spacing w:before="120" w:after="12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 may be able to get support services to help me advance at my job, keep my job, accept a job, look for a job, or follow my plan.  If I disagree with a decision about support services, I may ask for a case review and/or a hearing.  I will ask my WorkFirst Program Specialist/Social Worker if I need support services like:</w:t>
            </w:r>
          </w:p>
        </w:tc>
      </w:tr>
      <w:tr w:rsidR="00501095" w:rsidTr="00501095">
        <w:tc>
          <w:tcPr>
            <w:tcW w:w="2754" w:type="dxa"/>
            <w:tcBorders>
              <w:left w:val="single" w:sz="2" w:space="0" w:color="auto"/>
            </w:tcBorders>
          </w:tcPr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Car repair</w:t>
            </w:r>
          </w:p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Clothing</w:t>
            </w:r>
          </w:p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Counseling</w:t>
            </w:r>
          </w:p>
        </w:tc>
        <w:tc>
          <w:tcPr>
            <w:tcW w:w="2754" w:type="dxa"/>
            <w:gridSpan w:val="3"/>
          </w:tcPr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Diapers</w:t>
            </w:r>
          </w:p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Education expenses</w:t>
            </w:r>
          </w:p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 hygiene</w:t>
            </w:r>
          </w:p>
        </w:tc>
        <w:tc>
          <w:tcPr>
            <w:tcW w:w="2754" w:type="dxa"/>
            <w:gridSpan w:val="3"/>
          </w:tcPr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License/fees</w:t>
            </w:r>
          </w:p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Hair cut</w:t>
            </w:r>
          </w:p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Bus passes</w:t>
            </w:r>
          </w:p>
        </w:tc>
        <w:tc>
          <w:tcPr>
            <w:tcW w:w="2754" w:type="dxa"/>
            <w:gridSpan w:val="3"/>
            <w:tcBorders>
              <w:right w:val="single" w:sz="2" w:space="0" w:color="auto"/>
            </w:tcBorders>
          </w:tcPr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Mileage</w:t>
            </w:r>
          </w:p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Tools for work</w:t>
            </w:r>
          </w:p>
          <w:p w:rsidR="00501095" w:rsidRDefault="00501095" w:rsidP="0052728F">
            <w:pPr>
              <w:numPr>
                <w:ilvl w:val="0"/>
                <w:numId w:val="13"/>
              </w:numPr>
              <w:spacing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Family planning</w:t>
            </w:r>
          </w:p>
        </w:tc>
      </w:tr>
      <w:tr w:rsidR="00501095" w:rsidTr="00501095">
        <w:tc>
          <w:tcPr>
            <w:tcW w:w="11016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spacing w:before="12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While in sanction, I cannot get support services (such as money for work clothes or transportation) until I start following my IRP.</w:t>
            </w:r>
          </w:p>
          <w:p w:rsidR="00501095" w:rsidRDefault="00501095">
            <w:pPr>
              <w:spacing w:before="12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understand that, if I refuse to cooperate with the Division of Child Support (DCS) without a good reason, my grant </w:t>
            </w:r>
            <w:proofErr w:type="gramStart"/>
            <w:r>
              <w:rPr>
                <w:rFonts w:ascii="Arial" w:hAnsi="Arial"/>
              </w:rPr>
              <w:t>may be reduced</w:t>
            </w:r>
            <w:proofErr w:type="gramEnd"/>
            <w:r>
              <w:rPr>
                <w:rFonts w:ascii="Arial" w:hAnsi="Arial"/>
              </w:rPr>
              <w:t xml:space="preserve">.  Good reasons include the threat of harm to my children or me.  I understand that while I am getting TANF assistance, any child support collected </w:t>
            </w:r>
            <w:proofErr w:type="gramStart"/>
            <w:r>
              <w:rPr>
                <w:rFonts w:ascii="Arial" w:hAnsi="Arial"/>
              </w:rPr>
              <w:t>is kept</w:t>
            </w:r>
            <w:proofErr w:type="gramEnd"/>
            <w:r>
              <w:rPr>
                <w:rFonts w:ascii="Arial" w:hAnsi="Arial"/>
              </w:rPr>
              <w:t xml:space="preserve"> to pay back the state.</w:t>
            </w:r>
          </w:p>
          <w:p w:rsidR="00501095" w:rsidRDefault="00501095">
            <w:pPr>
              <w:spacing w:before="120" w:after="120" w:line="30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When I stop getting TANF/SFA, DCS will collect child support and send it to me unless I ask them to stop.  I understand support services, sanctions, and child support.</w:t>
            </w:r>
          </w:p>
        </w:tc>
      </w:tr>
      <w:tr w:rsidR="00501095" w:rsidTr="00501095">
        <w:trPr>
          <w:trHeight w:hRule="exact" w:val="518"/>
        </w:trPr>
        <w:tc>
          <w:tcPr>
            <w:tcW w:w="4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CASE MANAGER’S SIGNATURE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41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MY SIGNATURE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:rsidR="00501095" w:rsidRDefault="00501095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A1CAC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</w:tbl>
    <w:p w:rsidR="00A54BB9" w:rsidRDefault="00A54BB9">
      <w:pPr>
        <w:rPr>
          <w:rFonts w:ascii="Times New Roman" w:hAnsi="Times New Roman"/>
        </w:rPr>
      </w:pPr>
    </w:p>
    <w:sectPr w:rsidR="00A54BB9"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AC" w:rsidRDefault="001C38AC">
      <w:r>
        <w:separator/>
      </w:r>
    </w:p>
  </w:endnote>
  <w:endnote w:type="continuationSeparator" w:id="0">
    <w:p w:rsidR="001C38AC" w:rsidRDefault="001C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B9" w:rsidRPr="00DF4E1B" w:rsidRDefault="00A54BB9">
    <w:pPr>
      <w:pStyle w:val="Footer"/>
      <w:rPr>
        <w:rFonts w:ascii="Arial" w:hAnsi="Arial" w:cs="Arial"/>
        <w:b/>
        <w:sz w:val="16"/>
        <w:szCs w:val="16"/>
      </w:rPr>
    </w:pPr>
    <w:r w:rsidRPr="00DF4E1B">
      <w:rPr>
        <w:rFonts w:ascii="Arial" w:hAnsi="Arial" w:cs="Arial"/>
        <w:b/>
        <w:sz w:val="16"/>
        <w:szCs w:val="16"/>
      </w:rPr>
      <w:t xml:space="preserve">DSHS 14-381 (REV. </w:t>
    </w:r>
    <w:r w:rsidR="00455172">
      <w:rPr>
        <w:rFonts w:ascii="Arial" w:hAnsi="Arial" w:cs="Arial"/>
        <w:b/>
        <w:sz w:val="16"/>
        <w:szCs w:val="16"/>
      </w:rPr>
      <w:t>06</w:t>
    </w:r>
    <w:r w:rsidR="0052728F">
      <w:rPr>
        <w:rFonts w:ascii="Arial" w:hAnsi="Arial" w:cs="Arial"/>
        <w:b/>
        <w:sz w:val="16"/>
        <w:szCs w:val="16"/>
      </w:rPr>
      <w:t>/2021</w:t>
    </w:r>
    <w:r w:rsidR="00964405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AC" w:rsidRDefault="001C38AC">
      <w:r>
        <w:separator/>
      </w:r>
    </w:p>
  </w:footnote>
  <w:footnote w:type="continuationSeparator" w:id="0">
    <w:p w:rsidR="001C38AC" w:rsidRDefault="001C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861E0E"/>
    <w:lvl w:ilvl="0">
      <w:numFmt w:val="decimal"/>
      <w:lvlText w:val="*"/>
      <w:lvlJc w:val="left"/>
    </w:lvl>
  </w:abstractNum>
  <w:abstractNum w:abstractNumId="1" w15:restartNumberingAfterBreak="0">
    <w:nsid w:val="03EF164C"/>
    <w:multiLevelType w:val="hybridMultilevel"/>
    <w:tmpl w:val="29EEEB94"/>
    <w:lvl w:ilvl="0" w:tplc="52C26BE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2BB6"/>
    <w:multiLevelType w:val="hybridMultilevel"/>
    <w:tmpl w:val="4E241B5E"/>
    <w:lvl w:ilvl="0" w:tplc="DE10B496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w w:val="100"/>
        <w:sz w:val="56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C0B3B"/>
    <w:multiLevelType w:val="hybridMultilevel"/>
    <w:tmpl w:val="30BCF240"/>
    <w:lvl w:ilvl="0" w:tplc="DE10B496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w w:val="100"/>
        <w:sz w:val="56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C156D"/>
    <w:multiLevelType w:val="hybridMultilevel"/>
    <w:tmpl w:val="6B06410C"/>
    <w:lvl w:ilvl="0" w:tplc="52C26BE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576A4"/>
    <w:multiLevelType w:val="hybridMultilevel"/>
    <w:tmpl w:val="9F46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415C3"/>
    <w:multiLevelType w:val="hybridMultilevel"/>
    <w:tmpl w:val="186414D2"/>
    <w:lvl w:ilvl="0" w:tplc="52C26BE0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30544"/>
    <w:multiLevelType w:val="hybridMultilevel"/>
    <w:tmpl w:val="5CC44EA0"/>
    <w:lvl w:ilvl="0" w:tplc="52C26BE0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220B7"/>
    <w:multiLevelType w:val="hybridMultilevel"/>
    <w:tmpl w:val="AC5CEBE4"/>
    <w:lvl w:ilvl="0" w:tplc="52C26BE0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B762AE"/>
    <w:multiLevelType w:val="hybridMultilevel"/>
    <w:tmpl w:val="1598CA5E"/>
    <w:lvl w:ilvl="0" w:tplc="52C26BE0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AD2213"/>
    <w:multiLevelType w:val="hybridMultilevel"/>
    <w:tmpl w:val="EF564E04"/>
    <w:lvl w:ilvl="0" w:tplc="DE10B496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56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vYAvL4wODYyinOOCtcRmOKTUIny2oZf8wJn52wBZSLrJcwR9bkh/L3c97kHXlZ87pbOoWaonFIGuMXVLDabbfA==" w:salt="TLK/4UswF8O9Y/HCrOLUSQ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5C"/>
    <w:rsid w:val="0000245A"/>
    <w:rsid w:val="000333A3"/>
    <w:rsid w:val="000900AF"/>
    <w:rsid w:val="001558CE"/>
    <w:rsid w:val="001616F1"/>
    <w:rsid w:val="001C38AC"/>
    <w:rsid w:val="00213E95"/>
    <w:rsid w:val="0029686D"/>
    <w:rsid w:val="002B7C46"/>
    <w:rsid w:val="002F4AF9"/>
    <w:rsid w:val="003266B4"/>
    <w:rsid w:val="00342B1C"/>
    <w:rsid w:val="003672D4"/>
    <w:rsid w:val="00374032"/>
    <w:rsid w:val="003A5A1B"/>
    <w:rsid w:val="003B40F8"/>
    <w:rsid w:val="003C26A7"/>
    <w:rsid w:val="00455172"/>
    <w:rsid w:val="004706B3"/>
    <w:rsid w:val="00474D67"/>
    <w:rsid w:val="00480110"/>
    <w:rsid w:val="00501095"/>
    <w:rsid w:val="0052728F"/>
    <w:rsid w:val="00566CE8"/>
    <w:rsid w:val="005E5881"/>
    <w:rsid w:val="006167F5"/>
    <w:rsid w:val="00616FF5"/>
    <w:rsid w:val="006C3D5F"/>
    <w:rsid w:val="006D4F52"/>
    <w:rsid w:val="006E24F2"/>
    <w:rsid w:val="00760312"/>
    <w:rsid w:val="0077195C"/>
    <w:rsid w:val="00845B62"/>
    <w:rsid w:val="00856492"/>
    <w:rsid w:val="008756FC"/>
    <w:rsid w:val="00880E58"/>
    <w:rsid w:val="0089421B"/>
    <w:rsid w:val="008B45D5"/>
    <w:rsid w:val="009034B6"/>
    <w:rsid w:val="009346AF"/>
    <w:rsid w:val="0093682B"/>
    <w:rsid w:val="00964405"/>
    <w:rsid w:val="009903E6"/>
    <w:rsid w:val="009E060B"/>
    <w:rsid w:val="009E1CD5"/>
    <w:rsid w:val="009F55BE"/>
    <w:rsid w:val="009F5DB6"/>
    <w:rsid w:val="00A22FE9"/>
    <w:rsid w:val="00A25273"/>
    <w:rsid w:val="00A54BB9"/>
    <w:rsid w:val="00A65FAD"/>
    <w:rsid w:val="00B0740B"/>
    <w:rsid w:val="00B74B65"/>
    <w:rsid w:val="00BA5777"/>
    <w:rsid w:val="00BD7B20"/>
    <w:rsid w:val="00BE6138"/>
    <w:rsid w:val="00BF41A0"/>
    <w:rsid w:val="00C03EA0"/>
    <w:rsid w:val="00C3445B"/>
    <w:rsid w:val="00C601DF"/>
    <w:rsid w:val="00CA1CAC"/>
    <w:rsid w:val="00CC1A40"/>
    <w:rsid w:val="00CC5AC8"/>
    <w:rsid w:val="00CF11D2"/>
    <w:rsid w:val="00D066E0"/>
    <w:rsid w:val="00D072AE"/>
    <w:rsid w:val="00D078A7"/>
    <w:rsid w:val="00D616D3"/>
    <w:rsid w:val="00D71B0F"/>
    <w:rsid w:val="00DE78E7"/>
    <w:rsid w:val="00DE7914"/>
    <w:rsid w:val="00DF4E1B"/>
    <w:rsid w:val="00DF6938"/>
    <w:rsid w:val="00E50C39"/>
    <w:rsid w:val="00EA3231"/>
    <w:rsid w:val="00F75DD4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44F83-593C-4F60-B421-D7CF599B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EA323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EA3231"/>
  </w:style>
  <w:style w:type="paragraph" w:styleId="BalloonText">
    <w:name w:val="Balloon Text"/>
    <w:basedOn w:val="Normal"/>
    <w:link w:val="BalloonTextChar"/>
    <w:rsid w:val="005272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7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justice.org/get-legal-hel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Individual Responsibility Plan (IRP)</vt:lpstr>
    </vt:vector>
  </TitlesOfParts>
  <Company>DSHS ASD</Company>
  <LinksUpToDate>false</LinksUpToDate>
  <CharactersWithSpaces>4935</CharactersWithSpaces>
  <SharedDoc>false</SharedDoc>
  <HLinks>
    <vt:vector size="6" baseType="variant">
      <vt:variant>
        <vt:i4>2621547</vt:i4>
      </vt:variant>
      <vt:variant>
        <vt:i4>18</vt:i4>
      </vt:variant>
      <vt:variant>
        <vt:i4>0</vt:i4>
      </vt:variant>
      <vt:variant>
        <vt:i4>5</vt:i4>
      </vt:variant>
      <vt:variant>
        <vt:lpwstr>http://nwjustice.org/get-legal-help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Responsibility Plan (IRP)</dc:title>
  <dc:subject/>
  <dc:creator>brombma</dc:creator>
  <cp:keywords/>
  <cp:lastModifiedBy>Brombacher, Millie (DSHS/OOS/OIG)</cp:lastModifiedBy>
  <cp:revision>6</cp:revision>
  <cp:lastPrinted>2006-06-27T22:15:00Z</cp:lastPrinted>
  <dcterms:created xsi:type="dcterms:W3CDTF">2021-03-04T21:54:00Z</dcterms:created>
  <dcterms:modified xsi:type="dcterms:W3CDTF">2021-07-01T01:08:00Z</dcterms:modified>
</cp:coreProperties>
</file>