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40"/>
        <w:gridCol w:w="1954"/>
        <w:gridCol w:w="566"/>
        <w:gridCol w:w="1132"/>
        <w:gridCol w:w="1928"/>
        <w:gridCol w:w="3157"/>
        <w:gridCol w:w="7"/>
      </w:tblGrid>
      <w:tr w:rsidR="00020F5A" w:rsidRPr="00885563" w14:paraId="38726161" w14:textId="77777777" w:rsidTr="00720B40">
        <w:trPr>
          <w:trHeight w:val="810"/>
        </w:trPr>
        <w:tc>
          <w:tcPr>
            <w:tcW w:w="1440" w:type="dxa"/>
            <w:tcBorders>
              <w:top w:val="nil"/>
              <w:left w:val="nil"/>
              <w:bottom w:val="nil"/>
              <w:right w:val="nil"/>
            </w:tcBorders>
          </w:tcPr>
          <w:p w14:paraId="0CE76C06" w14:textId="77777777" w:rsidR="00020F5A" w:rsidRPr="00885563" w:rsidRDefault="005A5CB6" w:rsidP="00223E89">
            <w:pPr>
              <w:rPr>
                <w:rFonts w:ascii="Arial" w:hAnsi="Arial" w:cs="Arial"/>
              </w:rPr>
            </w:pPr>
            <w:r>
              <w:rPr>
                <w:rFonts w:ascii="Arial" w:hAnsi="Arial" w:cs="Arial"/>
              </w:rPr>
              <w:pict w14:anchorId="7F43B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5pt;height:38.4pt">
                  <v:imagedata r:id="rId7" o:title="Transforming Lives"/>
                </v:shape>
              </w:pict>
            </w:r>
          </w:p>
        </w:tc>
        <w:tc>
          <w:tcPr>
            <w:tcW w:w="8744" w:type="dxa"/>
            <w:gridSpan w:val="6"/>
            <w:tcBorders>
              <w:top w:val="nil"/>
              <w:left w:val="nil"/>
              <w:bottom w:val="nil"/>
              <w:right w:val="nil"/>
            </w:tcBorders>
            <w:vAlign w:val="center"/>
          </w:tcPr>
          <w:p w14:paraId="2527E0E6" w14:textId="77777777" w:rsidR="003774AF" w:rsidRPr="00153B0D" w:rsidRDefault="003774AF" w:rsidP="00223E89">
            <w:pPr>
              <w:tabs>
                <w:tab w:val="center" w:pos="3251"/>
              </w:tabs>
              <w:rPr>
                <w:rFonts w:ascii="Arial" w:hAnsi="Arial" w:cs="Arial"/>
                <w:sz w:val="16"/>
                <w:szCs w:val="16"/>
              </w:rPr>
            </w:pPr>
            <w:r w:rsidRPr="00885563">
              <w:rPr>
                <w:rFonts w:ascii="Arial" w:hAnsi="Arial" w:cs="Arial"/>
                <w:sz w:val="20"/>
                <w:szCs w:val="20"/>
              </w:rPr>
              <w:tab/>
            </w:r>
            <w:r w:rsidRPr="00153B0D">
              <w:rPr>
                <w:rFonts w:ascii="Arial" w:hAnsi="Arial" w:cs="Arial"/>
                <w:sz w:val="16"/>
                <w:szCs w:val="16"/>
              </w:rPr>
              <w:t>WASHINGTON STATE COMBINED APPLICATION PROGRAM (WASHCAP)</w:t>
            </w:r>
          </w:p>
          <w:p w14:paraId="05EB8C4F" w14:textId="77777777" w:rsidR="00020F5A" w:rsidRPr="00885563" w:rsidRDefault="003774AF" w:rsidP="00223E89">
            <w:pPr>
              <w:tabs>
                <w:tab w:val="center" w:pos="3251"/>
              </w:tabs>
              <w:rPr>
                <w:rFonts w:ascii="Arial" w:hAnsi="Arial" w:cs="Arial"/>
              </w:rPr>
            </w:pPr>
            <w:r w:rsidRPr="00885563">
              <w:rPr>
                <w:rFonts w:ascii="Arial" w:hAnsi="Arial" w:cs="Arial"/>
                <w:b/>
                <w:sz w:val="28"/>
                <w:szCs w:val="28"/>
              </w:rPr>
              <w:tab/>
              <w:t>Application</w:t>
            </w:r>
          </w:p>
        </w:tc>
      </w:tr>
      <w:tr w:rsidR="00153B0D" w:rsidRPr="00885563" w14:paraId="2F104A58" w14:textId="77777777" w:rsidTr="00872C24">
        <w:tc>
          <w:tcPr>
            <w:tcW w:w="10184" w:type="dxa"/>
            <w:gridSpan w:val="7"/>
            <w:tcBorders>
              <w:top w:val="single" w:sz="4" w:space="0" w:color="auto"/>
              <w:left w:val="single" w:sz="4" w:space="0" w:color="auto"/>
              <w:bottom w:val="single" w:sz="4" w:space="0" w:color="auto"/>
              <w:right w:val="single" w:sz="4" w:space="0" w:color="auto"/>
            </w:tcBorders>
          </w:tcPr>
          <w:p w14:paraId="170EA64D" w14:textId="77777777" w:rsidR="00153B0D" w:rsidRPr="00153B0D" w:rsidRDefault="00153B0D" w:rsidP="00223E89">
            <w:pPr>
              <w:spacing w:before="60" w:after="60"/>
              <w:rPr>
                <w:rFonts w:ascii="Arial" w:hAnsi="Arial" w:cs="Arial"/>
                <w:sz w:val="20"/>
                <w:szCs w:val="20"/>
              </w:rPr>
            </w:pPr>
            <w:r w:rsidRPr="00153B0D">
              <w:rPr>
                <w:rFonts w:ascii="Arial" w:hAnsi="Arial" w:cs="Arial"/>
                <w:sz w:val="20"/>
                <w:szCs w:val="20"/>
              </w:rPr>
              <w:t>WASHCAP is a food assistance program for people who:</w:t>
            </w:r>
          </w:p>
          <w:p w14:paraId="280E8635"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 xml:space="preserve">Receive Supplemental Security Income (SSI). </w:t>
            </w:r>
          </w:p>
          <w:p w14:paraId="503F5580"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Meet Social Security Definition of living arrangement “</w:t>
            </w:r>
            <w:proofErr w:type="gramStart"/>
            <w:r w:rsidRPr="00153B0D">
              <w:rPr>
                <w:rFonts w:ascii="Arial" w:hAnsi="Arial" w:cs="Arial"/>
                <w:sz w:val="20"/>
                <w:szCs w:val="20"/>
              </w:rPr>
              <w:t>A”</w:t>
            </w:r>
            <w:proofErr w:type="gramEnd"/>
          </w:p>
          <w:p w14:paraId="28BFFCD2"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Are eighteen years of age or older.</w:t>
            </w:r>
          </w:p>
          <w:p w14:paraId="6852DEA7"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Have no earned income.</w:t>
            </w:r>
          </w:p>
          <w:p w14:paraId="4E3488C1"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Have a living arrangement meeting all the conditions below:</w:t>
            </w:r>
          </w:p>
          <w:p w14:paraId="506F3705" w14:textId="77777777" w:rsidR="00153B0D" w:rsidRPr="00153B0D" w:rsidRDefault="00153B0D" w:rsidP="00223E89">
            <w:pPr>
              <w:numPr>
                <w:ilvl w:val="1"/>
                <w:numId w:val="7"/>
              </w:numPr>
              <w:tabs>
                <w:tab w:val="clear" w:pos="1506"/>
                <w:tab w:val="num" w:pos="1080"/>
              </w:tabs>
              <w:ind w:left="1080"/>
              <w:rPr>
                <w:rFonts w:ascii="Arial" w:hAnsi="Arial" w:cs="Arial"/>
                <w:sz w:val="20"/>
                <w:szCs w:val="20"/>
              </w:rPr>
            </w:pPr>
            <w:r w:rsidRPr="00153B0D">
              <w:rPr>
                <w:rFonts w:ascii="Arial" w:hAnsi="Arial" w:cs="Arial"/>
                <w:sz w:val="20"/>
                <w:szCs w:val="20"/>
              </w:rPr>
              <w:t xml:space="preserve">Not living in an </w:t>
            </w:r>
            <w:proofErr w:type="gramStart"/>
            <w:r w:rsidRPr="00153B0D">
              <w:rPr>
                <w:rFonts w:ascii="Arial" w:hAnsi="Arial" w:cs="Arial"/>
                <w:sz w:val="20"/>
                <w:szCs w:val="20"/>
              </w:rPr>
              <w:t>institution;</w:t>
            </w:r>
            <w:proofErr w:type="gramEnd"/>
          </w:p>
          <w:p w14:paraId="559E8BAA" w14:textId="77777777" w:rsidR="00153B0D" w:rsidRPr="00153B0D" w:rsidRDefault="00153B0D" w:rsidP="00223E89">
            <w:pPr>
              <w:numPr>
                <w:ilvl w:val="1"/>
                <w:numId w:val="7"/>
              </w:numPr>
              <w:tabs>
                <w:tab w:val="clear" w:pos="1506"/>
                <w:tab w:val="num" w:pos="1080"/>
              </w:tabs>
              <w:ind w:left="1080"/>
              <w:rPr>
                <w:rFonts w:ascii="Arial" w:hAnsi="Arial" w:cs="Arial"/>
                <w:sz w:val="20"/>
                <w:szCs w:val="20"/>
              </w:rPr>
            </w:pPr>
            <w:r w:rsidRPr="00153B0D">
              <w:rPr>
                <w:rFonts w:ascii="Arial" w:hAnsi="Arial" w:cs="Arial"/>
                <w:sz w:val="20"/>
                <w:szCs w:val="20"/>
              </w:rPr>
              <w:t xml:space="preserve">Living alone, or living with others who buy and cook food separately from </w:t>
            </w:r>
            <w:proofErr w:type="gramStart"/>
            <w:r w:rsidRPr="00153B0D">
              <w:rPr>
                <w:rFonts w:ascii="Arial" w:hAnsi="Arial" w:cs="Arial"/>
                <w:sz w:val="20"/>
                <w:szCs w:val="20"/>
              </w:rPr>
              <w:t>them;</w:t>
            </w:r>
            <w:proofErr w:type="gramEnd"/>
            <w:r w:rsidRPr="00153B0D">
              <w:rPr>
                <w:rFonts w:ascii="Arial" w:hAnsi="Arial" w:cs="Arial"/>
                <w:sz w:val="20"/>
                <w:szCs w:val="20"/>
              </w:rPr>
              <w:t xml:space="preserve"> </w:t>
            </w:r>
          </w:p>
          <w:p w14:paraId="3E60D239" w14:textId="77777777" w:rsidR="00153B0D" w:rsidRPr="00153B0D" w:rsidRDefault="00153B0D" w:rsidP="00223E89">
            <w:pPr>
              <w:numPr>
                <w:ilvl w:val="1"/>
                <w:numId w:val="7"/>
              </w:numPr>
              <w:tabs>
                <w:tab w:val="clear" w:pos="1506"/>
                <w:tab w:val="num" w:pos="1080"/>
              </w:tabs>
              <w:ind w:left="1080"/>
              <w:rPr>
                <w:rFonts w:ascii="Arial" w:hAnsi="Arial" w:cs="Arial"/>
                <w:sz w:val="20"/>
                <w:szCs w:val="20"/>
              </w:rPr>
            </w:pPr>
            <w:r w:rsidRPr="00153B0D">
              <w:rPr>
                <w:rFonts w:ascii="Arial" w:hAnsi="Arial" w:cs="Arial"/>
                <w:sz w:val="20"/>
                <w:szCs w:val="20"/>
              </w:rPr>
              <w:t>Not being married or married and not living with your spouse.</w:t>
            </w:r>
          </w:p>
          <w:p w14:paraId="236DA9E7"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If age of 18 through 21 and meet the conditions below:</w:t>
            </w:r>
          </w:p>
          <w:p w14:paraId="411BCA8D" w14:textId="77777777" w:rsidR="00153B0D" w:rsidRPr="00153B0D" w:rsidRDefault="00153B0D" w:rsidP="00223E89">
            <w:pPr>
              <w:numPr>
                <w:ilvl w:val="1"/>
                <w:numId w:val="7"/>
              </w:numPr>
              <w:tabs>
                <w:tab w:val="clear" w:pos="1506"/>
                <w:tab w:val="num" w:pos="1080"/>
              </w:tabs>
              <w:ind w:left="1080"/>
              <w:rPr>
                <w:rFonts w:ascii="Arial" w:hAnsi="Arial" w:cs="Arial"/>
                <w:sz w:val="20"/>
                <w:szCs w:val="20"/>
              </w:rPr>
            </w:pPr>
            <w:r w:rsidRPr="00153B0D">
              <w:rPr>
                <w:rFonts w:ascii="Arial" w:hAnsi="Arial" w:cs="Arial"/>
                <w:sz w:val="20"/>
                <w:szCs w:val="20"/>
              </w:rPr>
              <w:t>Do not live with their parent(s) who receive Basic Food; or</w:t>
            </w:r>
          </w:p>
          <w:p w14:paraId="62364F93" w14:textId="77777777" w:rsidR="00153B0D" w:rsidRPr="00153B0D" w:rsidRDefault="00153B0D" w:rsidP="00223E89">
            <w:pPr>
              <w:numPr>
                <w:ilvl w:val="1"/>
                <w:numId w:val="7"/>
              </w:numPr>
              <w:tabs>
                <w:tab w:val="clear" w:pos="1506"/>
                <w:tab w:val="num" w:pos="1080"/>
              </w:tabs>
              <w:ind w:left="1080"/>
              <w:rPr>
                <w:rFonts w:ascii="Arial" w:hAnsi="Arial" w:cs="Arial"/>
                <w:sz w:val="20"/>
                <w:szCs w:val="20"/>
              </w:rPr>
            </w:pPr>
            <w:r w:rsidRPr="00153B0D">
              <w:rPr>
                <w:rFonts w:ascii="Arial" w:hAnsi="Arial" w:cs="Arial"/>
                <w:sz w:val="20"/>
                <w:szCs w:val="20"/>
              </w:rPr>
              <w:t xml:space="preserve">Live with their parent(s) who don’t get Basic Food and purchase food separately from them. </w:t>
            </w:r>
          </w:p>
          <w:p w14:paraId="589797C3" w14:textId="77777777" w:rsidR="00153B0D" w:rsidRPr="00153B0D" w:rsidRDefault="00153B0D" w:rsidP="00223E89">
            <w:pPr>
              <w:numPr>
                <w:ilvl w:val="0"/>
                <w:numId w:val="7"/>
              </w:numPr>
              <w:rPr>
                <w:rFonts w:ascii="Arial" w:hAnsi="Arial" w:cs="Arial"/>
                <w:sz w:val="20"/>
                <w:szCs w:val="20"/>
              </w:rPr>
            </w:pPr>
            <w:r w:rsidRPr="00153B0D">
              <w:rPr>
                <w:rFonts w:ascii="Arial" w:hAnsi="Arial" w:cs="Arial"/>
                <w:sz w:val="20"/>
                <w:szCs w:val="20"/>
              </w:rPr>
              <w:t>Are not living with their children under age 22.</w:t>
            </w:r>
          </w:p>
          <w:p w14:paraId="4AA5FA1E" w14:textId="77777777" w:rsidR="00153B0D" w:rsidRPr="00153B0D" w:rsidRDefault="00153B0D" w:rsidP="00420507">
            <w:pPr>
              <w:spacing w:before="60"/>
              <w:rPr>
                <w:rFonts w:ascii="Arial" w:hAnsi="Arial" w:cs="Arial"/>
                <w:sz w:val="20"/>
                <w:szCs w:val="20"/>
              </w:rPr>
            </w:pPr>
            <w:r w:rsidRPr="00153B0D">
              <w:rPr>
                <w:rFonts w:ascii="Arial" w:hAnsi="Arial" w:cs="Arial"/>
                <w:sz w:val="20"/>
                <w:szCs w:val="20"/>
              </w:rPr>
              <w:t xml:space="preserve">For more information on this program see chapter </w:t>
            </w:r>
            <w:r w:rsidRPr="00153B0D">
              <w:rPr>
                <w:rFonts w:ascii="Arial" w:hAnsi="Arial" w:cs="Arial"/>
                <w:color w:val="000000"/>
                <w:sz w:val="20"/>
                <w:szCs w:val="20"/>
              </w:rPr>
              <w:t xml:space="preserve">388-492 WAC including WAC 388-492-0020 through </w:t>
            </w:r>
            <w:r w:rsidR="00322246">
              <w:rPr>
                <w:rFonts w:ascii="Arial" w:hAnsi="Arial" w:cs="Arial"/>
                <w:color w:val="000000"/>
                <w:sz w:val="20"/>
                <w:szCs w:val="20"/>
              </w:rPr>
              <w:br/>
            </w:r>
            <w:r w:rsidRPr="00153B0D">
              <w:rPr>
                <w:rFonts w:ascii="Arial" w:hAnsi="Arial" w:cs="Arial"/>
                <w:color w:val="000000"/>
                <w:sz w:val="20"/>
                <w:szCs w:val="20"/>
              </w:rPr>
              <w:t>388-492-0120</w:t>
            </w:r>
            <w:r w:rsidRPr="00153B0D">
              <w:rPr>
                <w:rFonts w:ascii="Arial" w:hAnsi="Arial" w:cs="Arial"/>
                <w:sz w:val="20"/>
                <w:szCs w:val="20"/>
              </w:rPr>
              <w:t xml:space="preserve">. </w:t>
            </w:r>
          </w:p>
          <w:p w14:paraId="5C79286A" w14:textId="77777777" w:rsidR="00153B0D" w:rsidRPr="00153B0D" w:rsidRDefault="00153B0D" w:rsidP="00420507">
            <w:pPr>
              <w:spacing w:after="60"/>
              <w:jc w:val="center"/>
              <w:rPr>
                <w:rFonts w:ascii="Arial" w:hAnsi="Arial" w:cs="Arial"/>
                <w:sz w:val="20"/>
                <w:szCs w:val="20"/>
              </w:rPr>
            </w:pPr>
            <w:r w:rsidRPr="00153B0D">
              <w:rPr>
                <w:rFonts w:ascii="Arial" w:hAnsi="Arial" w:cs="Arial"/>
                <w:b/>
                <w:sz w:val="20"/>
                <w:szCs w:val="20"/>
              </w:rPr>
              <w:t>If you have questions about WASHCAP, call toll free 1 (877) 380-5784.</w:t>
            </w:r>
          </w:p>
        </w:tc>
      </w:tr>
      <w:tr w:rsidR="00153B0D" w:rsidRPr="00885563" w14:paraId="4DF8F053" w14:textId="77777777" w:rsidTr="00872C24">
        <w:tc>
          <w:tcPr>
            <w:tcW w:w="10184" w:type="dxa"/>
            <w:gridSpan w:val="7"/>
            <w:tcBorders>
              <w:top w:val="single" w:sz="4" w:space="0" w:color="auto"/>
              <w:left w:val="single" w:sz="4" w:space="0" w:color="auto"/>
              <w:bottom w:val="single" w:sz="4" w:space="0" w:color="auto"/>
              <w:right w:val="single" w:sz="4" w:space="0" w:color="auto"/>
            </w:tcBorders>
          </w:tcPr>
          <w:p w14:paraId="1F00D1A9" w14:textId="77777777" w:rsidR="00153B0D" w:rsidRPr="00153B0D" w:rsidRDefault="00153B0D" w:rsidP="00223E89">
            <w:pPr>
              <w:spacing w:before="60"/>
              <w:rPr>
                <w:rFonts w:ascii="Arial" w:hAnsi="Arial" w:cs="Arial"/>
                <w:sz w:val="20"/>
                <w:szCs w:val="20"/>
              </w:rPr>
            </w:pPr>
            <w:r w:rsidRPr="00153B0D">
              <w:rPr>
                <w:rFonts w:ascii="Arial" w:hAnsi="Arial" w:cs="Arial"/>
                <w:sz w:val="20"/>
                <w:szCs w:val="20"/>
              </w:rPr>
              <w:t>I declare that:</w:t>
            </w:r>
          </w:p>
          <w:p w14:paraId="7D780301" w14:textId="77777777" w:rsidR="00153B0D" w:rsidRPr="00153B0D" w:rsidRDefault="00153B0D" w:rsidP="00223E89">
            <w:pPr>
              <w:numPr>
                <w:ilvl w:val="0"/>
                <w:numId w:val="8"/>
              </w:numPr>
              <w:tabs>
                <w:tab w:val="left" w:pos="2700"/>
              </w:tabs>
              <w:rPr>
                <w:rFonts w:ascii="Arial" w:hAnsi="Arial" w:cs="Arial"/>
                <w:sz w:val="20"/>
                <w:szCs w:val="20"/>
              </w:rPr>
            </w:pPr>
            <w:r w:rsidRPr="00153B0D">
              <w:rPr>
                <w:rFonts w:ascii="Arial" w:hAnsi="Arial" w:cs="Arial"/>
                <w:sz w:val="20"/>
                <w:szCs w:val="20"/>
              </w:rPr>
              <w:t>I live alone, or I regularly buy and fix my food separately from other people in my house.</w:t>
            </w:r>
            <w:r>
              <w:rPr>
                <w:rFonts w:ascii="Arial" w:hAnsi="Arial" w:cs="Arial"/>
                <w:sz w:val="20"/>
                <w:szCs w:val="20"/>
              </w:rPr>
              <w:br/>
            </w:r>
            <w:r w:rsidRPr="00153B0D">
              <w:rPr>
                <w:rFonts w:ascii="Arial" w:hAnsi="Arial" w:cs="Arial"/>
                <w:sz w:val="20"/>
                <w:szCs w:val="20"/>
              </w:rPr>
              <w:t>I pay $</w:t>
            </w:r>
            <w:r w:rsidRPr="00153B0D">
              <w:rPr>
                <w:b/>
                <w:u w:val="single"/>
              </w:rPr>
              <w:fldChar w:fldCharType="begin">
                <w:ffData>
                  <w:name w:val="Text1"/>
                  <w:enabled/>
                  <w:calcOnExit w:val="0"/>
                  <w:textInput/>
                </w:ffData>
              </w:fldChar>
            </w:r>
            <w:r w:rsidRPr="00153B0D">
              <w:rPr>
                <w:b/>
                <w:u w:val="single"/>
              </w:rPr>
              <w:instrText xml:space="preserve"> FORMTEXT </w:instrText>
            </w:r>
            <w:r w:rsidRPr="00153B0D">
              <w:rPr>
                <w:b/>
                <w:u w:val="single"/>
              </w:rPr>
            </w:r>
            <w:r w:rsidRPr="00153B0D">
              <w:rPr>
                <w:b/>
                <w:u w:val="single"/>
              </w:rPr>
              <w:fldChar w:fldCharType="separate"/>
            </w:r>
            <w:r w:rsidR="00113648">
              <w:rPr>
                <w:b/>
                <w:noProof/>
                <w:u w:val="single"/>
              </w:rPr>
              <w:t> </w:t>
            </w:r>
            <w:r w:rsidR="00113648">
              <w:rPr>
                <w:b/>
                <w:noProof/>
                <w:u w:val="single"/>
              </w:rPr>
              <w:t> </w:t>
            </w:r>
            <w:r w:rsidR="00113648">
              <w:rPr>
                <w:b/>
                <w:noProof/>
                <w:u w:val="single"/>
              </w:rPr>
              <w:t> </w:t>
            </w:r>
            <w:r w:rsidR="00113648">
              <w:rPr>
                <w:b/>
                <w:noProof/>
                <w:u w:val="single"/>
              </w:rPr>
              <w:t> </w:t>
            </w:r>
            <w:r w:rsidR="00113648">
              <w:rPr>
                <w:b/>
                <w:noProof/>
                <w:u w:val="single"/>
              </w:rPr>
              <w:t> </w:t>
            </w:r>
            <w:r w:rsidRPr="00153B0D">
              <w:rPr>
                <w:b/>
                <w:u w:val="single"/>
              </w:rPr>
              <w:fldChar w:fldCharType="end"/>
            </w:r>
            <w:r w:rsidRPr="00153B0D">
              <w:rPr>
                <w:rFonts w:ascii="Arial" w:hAnsi="Arial" w:cs="Arial"/>
                <w:sz w:val="20"/>
                <w:szCs w:val="20"/>
                <w:u w:val="single"/>
              </w:rPr>
              <w:tab/>
            </w:r>
            <w:r w:rsidRPr="00153B0D">
              <w:rPr>
                <w:rFonts w:ascii="Arial" w:hAnsi="Arial" w:cs="Arial"/>
                <w:sz w:val="20"/>
                <w:szCs w:val="20"/>
              </w:rPr>
              <w:t xml:space="preserve"> for rent / mortgage each month. </w:t>
            </w:r>
          </w:p>
          <w:p w14:paraId="00182990" w14:textId="77777777" w:rsidR="00153B0D" w:rsidRPr="00153B0D" w:rsidRDefault="00153B0D" w:rsidP="00223E89">
            <w:pPr>
              <w:tabs>
                <w:tab w:val="center" w:pos="1980"/>
              </w:tabs>
              <w:rPr>
                <w:rFonts w:ascii="Arial" w:hAnsi="Arial" w:cs="Arial"/>
                <w:sz w:val="16"/>
                <w:szCs w:val="16"/>
              </w:rPr>
            </w:pPr>
            <w:r>
              <w:rPr>
                <w:rFonts w:ascii="Arial" w:hAnsi="Arial" w:cs="Arial"/>
                <w:sz w:val="20"/>
                <w:szCs w:val="20"/>
              </w:rPr>
              <w:tab/>
            </w:r>
            <w:r w:rsidRPr="00153B0D">
              <w:rPr>
                <w:rFonts w:ascii="Arial" w:hAnsi="Arial" w:cs="Arial"/>
                <w:sz w:val="16"/>
                <w:szCs w:val="16"/>
              </w:rPr>
              <w:t>MY SHARE</w:t>
            </w:r>
          </w:p>
          <w:p w14:paraId="39FF37E1" w14:textId="77777777" w:rsidR="00153B0D" w:rsidRPr="00153B0D" w:rsidRDefault="00153B0D" w:rsidP="00223E89">
            <w:pPr>
              <w:spacing w:before="60"/>
              <w:rPr>
                <w:rFonts w:ascii="Arial" w:hAnsi="Arial" w:cs="Arial"/>
                <w:sz w:val="20"/>
                <w:szCs w:val="20"/>
              </w:rPr>
            </w:pPr>
            <w:r w:rsidRPr="00153B0D">
              <w:rPr>
                <w:rFonts w:ascii="Arial" w:hAnsi="Arial" w:cs="Arial"/>
                <w:sz w:val="20"/>
                <w:szCs w:val="20"/>
              </w:rPr>
              <w:t>By signing below, I declare that:</w:t>
            </w:r>
          </w:p>
          <w:p w14:paraId="0F0F7FEB" w14:textId="77777777" w:rsidR="00153B0D" w:rsidRPr="00153B0D" w:rsidRDefault="00153B0D" w:rsidP="00223E89">
            <w:pPr>
              <w:numPr>
                <w:ilvl w:val="0"/>
                <w:numId w:val="9"/>
              </w:numPr>
              <w:rPr>
                <w:rFonts w:ascii="Arial" w:hAnsi="Arial" w:cs="Arial"/>
                <w:sz w:val="20"/>
                <w:szCs w:val="20"/>
              </w:rPr>
            </w:pPr>
            <w:r w:rsidRPr="00153B0D">
              <w:rPr>
                <w:rFonts w:ascii="Arial" w:hAnsi="Arial" w:cs="Arial"/>
                <w:sz w:val="20"/>
                <w:szCs w:val="20"/>
              </w:rPr>
              <w:t>I have been told about WASHCAP.</w:t>
            </w:r>
          </w:p>
          <w:p w14:paraId="60AB1EEE" w14:textId="77777777" w:rsidR="00153B0D" w:rsidRPr="00153B0D" w:rsidRDefault="00153B0D" w:rsidP="00223E89">
            <w:pPr>
              <w:numPr>
                <w:ilvl w:val="0"/>
                <w:numId w:val="9"/>
              </w:numPr>
              <w:rPr>
                <w:rFonts w:ascii="Arial" w:hAnsi="Arial" w:cs="Arial"/>
                <w:sz w:val="20"/>
                <w:szCs w:val="20"/>
              </w:rPr>
            </w:pPr>
            <w:r w:rsidRPr="00153B0D">
              <w:rPr>
                <w:rFonts w:ascii="Arial" w:hAnsi="Arial" w:cs="Arial"/>
                <w:sz w:val="20"/>
                <w:szCs w:val="20"/>
              </w:rPr>
              <w:t>I understand my WASHCAP rights and responsibilities.</w:t>
            </w:r>
          </w:p>
          <w:p w14:paraId="1FCE7205" w14:textId="77777777" w:rsidR="00153B0D" w:rsidRPr="00153B0D" w:rsidRDefault="00153B0D" w:rsidP="00223E89">
            <w:pPr>
              <w:numPr>
                <w:ilvl w:val="0"/>
                <w:numId w:val="9"/>
              </w:numPr>
              <w:spacing w:after="60"/>
              <w:rPr>
                <w:rFonts w:ascii="Arial" w:hAnsi="Arial" w:cs="Arial"/>
                <w:sz w:val="20"/>
                <w:szCs w:val="20"/>
              </w:rPr>
            </w:pPr>
            <w:r w:rsidRPr="00153B0D">
              <w:rPr>
                <w:rFonts w:ascii="Arial" w:hAnsi="Arial" w:cs="Arial"/>
                <w:sz w:val="20"/>
                <w:szCs w:val="20"/>
              </w:rPr>
              <w:t>I understand that I will receive my food benefits through WASHCAP.</w:t>
            </w:r>
          </w:p>
        </w:tc>
      </w:tr>
      <w:tr w:rsidR="003774AF" w:rsidRPr="00885563" w14:paraId="456CBBFD" w14:textId="77777777" w:rsidTr="00872C24">
        <w:tc>
          <w:tcPr>
            <w:tcW w:w="10184" w:type="dxa"/>
            <w:gridSpan w:val="7"/>
            <w:tcBorders>
              <w:top w:val="single" w:sz="4" w:space="0" w:color="auto"/>
              <w:left w:val="single" w:sz="4" w:space="0" w:color="auto"/>
              <w:bottom w:val="single" w:sz="4" w:space="0" w:color="auto"/>
              <w:right w:val="single" w:sz="4" w:space="0" w:color="auto"/>
            </w:tcBorders>
          </w:tcPr>
          <w:p w14:paraId="62287711" w14:textId="77777777" w:rsidR="003774AF" w:rsidRPr="00153B0D" w:rsidRDefault="003774AF" w:rsidP="00153B0D">
            <w:pPr>
              <w:spacing w:before="60" w:after="60"/>
              <w:rPr>
                <w:sz w:val="20"/>
                <w:szCs w:val="20"/>
              </w:rPr>
            </w:pPr>
            <w:r w:rsidRPr="00153B0D">
              <w:rPr>
                <w:rFonts w:ascii="Arial" w:hAnsi="Arial" w:cs="Arial"/>
                <w:b/>
                <w:sz w:val="20"/>
                <w:szCs w:val="20"/>
              </w:rPr>
              <w:t>I declare under penalty of perjury under the laws of the State of Washington that the information I gave in this application is true and correct.</w:t>
            </w:r>
          </w:p>
        </w:tc>
      </w:tr>
      <w:tr w:rsidR="001C629A" w:rsidRPr="00885563" w14:paraId="73EAD0FC" w14:textId="77777777" w:rsidTr="00420507">
        <w:trPr>
          <w:trHeight w:hRule="exact" w:val="518"/>
        </w:trPr>
        <w:tc>
          <w:tcPr>
            <w:tcW w:w="5092" w:type="dxa"/>
            <w:gridSpan w:val="4"/>
            <w:tcBorders>
              <w:top w:val="single" w:sz="4" w:space="0" w:color="auto"/>
              <w:left w:val="single" w:sz="4" w:space="0" w:color="auto"/>
              <w:bottom w:val="single" w:sz="4" w:space="0" w:color="auto"/>
              <w:right w:val="single" w:sz="4" w:space="0" w:color="auto"/>
            </w:tcBorders>
          </w:tcPr>
          <w:p w14:paraId="74FC0836" w14:textId="4C0735A9" w:rsidR="001C629A" w:rsidRPr="00885563" w:rsidRDefault="001C629A" w:rsidP="001C629A">
            <w:pPr>
              <w:rPr>
                <w:rFonts w:ascii="Arial" w:hAnsi="Arial" w:cs="Arial"/>
                <w:sz w:val="16"/>
                <w:szCs w:val="16"/>
              </w:rPr>
            </w:pPr>
            <w:r>
              <w:rPr>
                <w:rFonts w:ascii="Arial" w:hAnsi="Arial" w:cs="Arial"/>
                <w:sz w:val="16"/>
                <w:szCs w:val="16"/>
              </w:rPr>
              <w:t xml:space="preserve">SIGNATURE AND DATE </w:t>
            </w:r>
          </w:p>
        </w:tc>
        <w:tc>
          <w:tcPr>
            <w:tcW w:w="5092" w:type="dxa"/>
            <w:gridSpan w:val="3"/>
            <w:tcBorders>
              <w:top w:val="single" w:sz="4" w:space="0" w:color="auto"/>
              <w:left w:val="single" w:sz="4" w:space="0" w:color="auto"/>
              <w:bottom w:val="single" w:sz="4" w:space="0" w:color="auto"/>
              <w:right w:val="single" w:sz="4" w:space="0" w:color="auto"/>
            </w:tcBorders>
          </w:tcPr>
          <w:p w14:paraId="65228DD8" w14:textId="77777777" w:rsidR="001C629A" w:rsidRPr="00885563" w:rsidRDefault="001C629A" w:rsidP="001C629A">
            <w:pPr>
              <w:rPr>
                <w:rFonts w:ascii="Arial" w:hAnsi="Arial" w:cs="Arial"/>
                <w:sz w:val="16"/>
                <w:szCs w:val="16"/>
              </w:rPr>
            </w:pPr>
            <w:r w:rsidRPr="00885563">
              <w:rPr>
                <w:rFonts w:ascii="Arial" w:hAnsi="Arial" w:cs="Arial"/>
                <w:sz w:val="16"/>
                <w:szCs w:val="16"/>
              </w:rPr>
              <w:t>PRINT NAME</w:t>
            </w:r>
          </w:p>
          <w:p w14:paraId="03D3EAFE" w14:textId="79A8816A" w:rsidR="001C629A" w:rsidRPr="00885563" w:rsidRDefault="001C629A" w:rsidP="001C629A">
            <w:pPr>
              <w:rPr>
                <w:rFonts w:ascii="Arial" w:hAnsi="Arial" w:cs="Arial"/>
                <w:sz w:val="16"/>
                <w:szCs w:val="16"/>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tc>
      </w:tr>
      <w:tr w:rsidR="00420507" w:rsidRPr="00885563" w14:paraId="1BF875EB" w14:textId="77777777" w:rsidTr="00420507">
        <w:trPr>
          <w:trHeight w:hRule="exact" w:val="518"/>
        </w:trPr>
        <w:tc>
          <w:tcPr>
            <w:tcW w:w="10184" w:type="dxa"/>
            <w:gridSpan w:val="7"/>
            <w:tcBorders>
              <w:top w:val="single" w:sz="4" w:space="0" w:color="auto"/>
              <w:left w:val="single" w:sz="4" w:space="0" w:color="auto"/>
              <w:bottom w:val="single" w:sz="4" w:space="0" w:color="auto"/>
              <w:right w:val="single" w:sz="4" w:space="0" w:color="auto"/>
            </w:tcBorders>
          </w:tcPr>
          <w:p w14:paraId="4F845E95" w14:textId="77777777" w:rsidR="00420507" w:rsidRPr="00885563" w:rsidRDefault="00420507" w:rsidP="001C629A">
            <w:pPr>
              <w:rPr>
                <w:rFonts w:ascii="Arial" w:hAnsi="Arial" w:cs="Arial"/>
                <w:sz w:val="16"/>
                <w:szCs w:val="16"/>
              </w:rPr>
            </w:pPr>
            <w:r w:rsidRPr="00885563">
              <w:rPr>
                <w:rFonts w:ascii="Arial" w:hAnsi="Arial" w:cs="Arial"/>
                <w:sz w:val="16"/>
                <w:szCs w:val="16"/>
              </w:rPr>
              <w:t>ADDRESS</w:t>
            </w:r>
          </w:p>
          <w:p w14:paraId="577E1BAC" w14:textId="242D60DC" w:rsidR="00420507" w:rsidRPr="00885563" w:rsidRDefault="00420507" w:rsidP="001C629A">
            <w:pPr>
              <w:rPr>
                <w:rFonts w:ascii="Arial" w:hAnsi="Arial" w:cs="Arial"/>
                <w:sz w:val="16"/>
                <w:szCs w:val="16"/>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tc>
      </w:tr>
      <w:tr w:rsidR="00420507" w:rsidRPr="00885563" w14:paraId="1D92C148" w14:textId="77777777" w:rsidTr="00420507">
        <w:trPr>
          <w:trHeight w:hRule="exact" w:val="518"/>
        </w:trPr>
        <w:tc>
          <w:tcPr>
            <w:tcW w:w="10184" w:type="dxa"/>
            <w:gridSpan w:val="7"/>
            <w:tcBorders>
              <w:top w:val="single" w:sz="4" w:space="0" w:color="auto"/>
              <w:left w:val="single" w:sz="4" w:space="0" w:color="auto"/>
              <w:bottom w:val="single" w:sz="4" w:space="0" w:color="auto"/>
              <w:right w:val="single" w:sz="4" w:space="0" w:color="auto"/>
            </w:tcBorders>
          </w:tcPr>
          <w:p w14:paraId="42882F66" w14:textId="77777777" w:rsidR="00420507" w:rsidRDefault="00420507" w:rsidP="00420507">
            <w:pPr>
              <w:rPr>
                <w:rFonts w:ascii="Arial" w:hAnsi="Arial" w:cs="Arial"/>
                <w:sz w:val="16"/>
                <w:szCs w:val="16"/>
              </w:rPr>
            </w:pPr>
            <w:r>
              <w:rPr>
                <w:rFonts w:ascii="Arial" w:hAnsi="Arial" w:cs="Arial"/>
                <w:sz w:val="16"/>
                <w:szCs w:val="16"/>
              </w:rPr>
              <w:t>MAILING ADDRESS, IF DIFFERENT</w:t>
            </w:r>
          </w:p>
          <w:p w14:paraId="7D8F31BB" w14:textId="77777777" w:rsidR="00420507" w:rsidRDefault="00420507" w:rsidP="00420507">
            <w:pPr>
              <w:rPr>
                <w:b/>
                <w:sz w:val="28"/>
                <w:szCs w:val="28"/>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p w14:paraId="7973DB00" w14:textId="77777777" w:rsidR="00420507" w:rsidRDefault="00420507" w:rsidP="00420507">
            <w:pPr>
              <w:rPr>
                <w:b/>
                <w:sz w:val="28"/>
                <w:szCs w:val="28"/>
              </w:rPr>
            </w:pPr>
          </w:p>
          <w:p w14:paraId="6CA589CE" w14:textId="77777777" w:rsidR="00420507" w:rsidRDefault="00420507" w:rsidP="00420507">
            <w:pPr>
              <w:rPr>
                <w:b/>
                <w:sz w:val="28"/>
                <w:szCs w:val="28"/>
              </w:rPr>
            </w:pPr>
          </w:p>
          <w:p w14:paraId="0B06C3D0" w14:textId="77777777" w:rsidR="00420507" w:rsidRDefault="00420507" w:rsidP="00420507">
            <w:pPr>
              <w:rPr>
                <w:rFonts w:ascii="Arial" w:hAnsi="Arial" w:cs="Arial"/>
                <w:sz w:val="16"/>
                <w:szCs w:val="16"/>
              </w:rPr>
            </w:pPr>
          </w:p>
        </w:tc>
      </w:tr>
      <w:tr w:rsidR="00420507" w:rsidRPr="00885563" w14:paraId="38D8FFAB" w14:textId="77777777" w:rsidTr="001C629A">
        <w:trPr>
          <w:trHeight w:hRule="exact" w:val="865"/>
        </w:trPr>
        <w:tc>
          <w:tcPr>
            <w:tcW w:w="3394" w:type="dxa"/>
            <w:gridSpan w:val="2"/>
            <w:tcBorders>
              <w:top w:val="single" w:sz="4" w:space="0" w:color="auto"/>
              <w:left w:val="single" w:sz="4" w:space="0" w:color="auto"/>
              <w:bottom w:val="single" w:sz="4" w:space="0" w:color="auto"/>
              <w:right w:val="single" w:sz="4" w:space="0" w:color="auto"/>
            </w:tcBorders>
          </w:tcPr>
          <w:p w14:paraId="0F6C8282" w14:textId="77777777" w:rsidR="00420507" w:rsidRDefault="00420507" w:rsidP="00420507">
            <w:pPr>
              <w:rPr>
                <w:rFonts w:ascii="Arial" w:hAnsi="Arial" w:cs="Arial"/>
                <w:sz w:val="16"/>
                <w:szCs w:val="16"/>
              </w:rPr>
            </w:pPr>
            <w:r>
              <w:rPr>
                <w:rFonts w:ascii="Arial" w:hAnsi="Arial" w:cs="Arial"/>
                <w:sz w:val="16"/>
                <w:szCs w:val="16"/>
              </w:rPr>
              <w:t xml:space="preserve">PRIMARY </w:t>
            </w:r>
            <w:r w:rsidRPr="00885563">
              <w:rPr>
                <w:rFonts w:ascii="Arial" w:hAnsi="Arial" w:cs="Arial"/>
                <w:sz w:val="16"/>
                <w:szCs w:val="16"/>
              </w:rPr>
              <w:t>TELEPHONE NUMBER</w:t>
            </w:r>
          </w:p>
          <w:p w14:paraId="2903100E" w14:textId="079C3A12" w:rsidR="00420507" w:rsidRDefault="00420507" w:rsidP="00420507">
            <w:pPr>
              <w:rPr>
                <w:rFonts w:ascii="Arial" w:hAnsi="Arial" w:cs="Arial"/>
                <w:sz w:val="16"/>
                <w:szCs w:val="16"/>
              </w:rPr>
            </w:pPr>
            <w:r>
              <w:rPr>
                <w:rFonts w:ascii="Arial" w:hAnsi="Arial" w:cs="Arial"/>
                <w:sz w:val="16"/>
                <w:szCs w:val="16"/>
              </w:rPr>
              <w:t>((XXX) XXX-XXXX)</w:t>
            </w:r>
          </w:p>
          <w:p w14:paraId="758BB4E9" w14:textId="77777777" w:rsidR="00420507" w:rsidRPr="00885563" w:rsidRDefault="00420507" w:rsidP="00420507">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MESSAGE</w:t>
            </w:r>
          </w:p>
          <w:p w14:paraId="04697704" w14:textId="0BA847F5" w:rsidR="00420507" w:rsidRPr="00885563" w:rsidRDefault="00420507" w:rsidP="00420507">
            <w:pPr>
              <w:rPr>
                <w:rFonts w:ascii="Arial" w:hAnsi="Arial" w:cs="Arial"/>
                <w:sz w:val="16"/>
                <w:szCs w:val="16"/>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tc>
        <w:tc>
          <w:tcPr>
            <w:tcW w:w="3626" w:type="dxa"/>
            <w:gridSpan w:val="3"/>
            <w:tcBorders>
              <w:top w:val="single" w:sz="4" w:space="0" w:color="auto"/>
              <w:left w:val="single" w:sz="4" w:space="0" w:color="auto"/>
              <w:bottom w:val="single" w:sz="4" w:space="0" w:color="auto"/>
              <w:right w:val="single" w:sz="4" w:space="0" w:color="auto"/>
            </w:tcBorders>
          </w:tcPr>
          <w:p w14:paraId="00522B4D" w14:textId="77777777" w:rsidR="00420507" w:rsidRDefault="00420507" w:rsidP="00420507">
            <w:pPr>
              <w:rPr>
                <w:rFonts w:ascii="Arial" w:hAnsi="Arial" w:cs="Arial"/>
                <w:sz w:val="16"/>
                <w:szCs w:val="16"/>
              </w:rPr>
            </w:pPr>
            <w:r>
              <w:rPr>
                <w:rFonts w:ascii="Arial" w:hAnsi="Arial" w:cs="Arial"/>
                <w:sz w:val="16"/>
                <w:szCs w:val="16"/>
              </w:rPr>
              <w:t xml:space="preserve">SECONDARY </w:t>
            </w:r>
            <w:r w:rsidRPr="00885563">
              <w:rPr>
                <w:rFonts w:ascii="Arial" w:hAnsi="Arial" w:cs="Arial"/>
                <w:sz w:val="16"/>
                <w:szCs w:val="16"/>
              </w:rPr>
              <w:t>MESSAGE</w:t>
            </w:r>
            <w:r>
              <w:rPr>
                <w:rFonts w:ascii="Arial" w:hAnsi="Arial" w:cs="Arial"/>
                <w:sz w:val="16"/>
                <w:szCs w:val="16"/>
              </w:rPr>
              <w:t xml:space="preserve"> </w:t>
            </w:r>
            <w:r w:rsidRPr="00885563">
              <w:rPr>
                <w:rFonts w:ascii="Arial" w:hAnsi="Arial" w:cs="Arial"/>
                <w:sz w:val="16"/>
                <w:szCs w:val="16"/>
              </w:rPr>
              <w:t>PHONE NUMBER</w:t>
            </w:r>
            <w:r>
              <w:rPr>
                <w:rFonts w:ascii="Arial" w:hAnsi="Arial" w:cs="Arial"/>
                <w:sz w:val="16"/>
                <w:szCs w:val="16"/>
              </w:rPr>
              <w:t xml:space="preserve"> ((XXX) XXX-XXXX) </w:t>
            </w:r>
          </w:p>
          <w:p w14:paraId="6B53D5C7" w14:textId="77777777" w:rsidR="00420507" w:rsidRPr="00885563" w:rsidRDefault="00420507" w:rsidP="00420507">
            <w:pPr>
              <w:rPr>
                <w:rFonts w:ascii="Arial" w:hAnsi="Arial" w:cs="Arial"/>
                <w:sz w:val="16"/>
                <w:szCs w:val="16"/>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r>
              <w:rPr>
                <w:rFonts w:ascii="Arial" w:hAnsi="Arial" w:cs="Arial"/>
                <w:sz w:val="16"/>
                <w:szCs w:val="16"/>
              </w:rPr>
              <w:instrText xml:space="preserve"> FORMCHECKBOX </w:instrText>
            </w:r>
            <w:r w:rsidR="005A5CB6">
              <w:rPr>
                <w:rFonts w:ascii="Arial" w:hAnsi="Arial" w:cs="Arial"/>
                <w:sz w:val="16"/>
                <w:szCs w:val="16"/>
              </w:rPr>
            </w:r>
            <w:r w:rsidR="005A5CB6">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MESSAGE</w:t>
            </w:r>
          </w:p>
          <w:p w14:paraId="5D077D10" w14:textId="0A3D24F7" w:rsidR="00420507" w:rsidRPr="00885563" w:rsidRDefault="00420507" w:rsidP="00420507">
            <w:pPr>
              <w:rPr>
                <w:rFonts w:ascii="Arial" w:hAnsi="Arial" w:cs="Arial"/>
                <w:sz w:val="16"/>
                <w:szCs w:val="16"/>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tc>
        <w:tc>
          <w:tcPr>
            <w:tcW w:w="3164" w:type="dxa"/>
            <w:gridSpan w:val="2"/>
            <w:tcBorders>
              <w:top w:val="single" w:sz="4" w:space="0" w:color="auto"/>
              <w:left w:val="single" w:sz="4" w:space="0" w:color="auto"/>
              <w:bottom w:val="single" w:sz="4" w:space="0" w:color="auto"/>
              <w:right w:val="single" w:sz="4" w:space="0" w:color="auto"/>
            </w:tcBorders>
          </w:tcPr>
          <w:p w14:paraId="0BBF12D4" w14:textId="43E09CBF" w:rsidR="00420507" w:rsidRPr="00885563" w:rsidRDefault="00420507" w:rsidP="00420507">
            <w:pPr>
              <w:rPr>
                <w:rFonts w:ascii="Arial" w:hAnsi="Arial" w:cs="Arial"/>
                <w:sz w:val="16"/>
                <w:szCs w:val="16"/>
              </w:rPr>
            </w:pPr>
            <w:r w:rsidRPr="00885563">
              <w:rPr>
                <w:rFonts w:ascii="Arial" w:hAnsi="Arial" w:cs="Arial"/>
                <w:sz w:val="16"/>
                <w:szCs w:val="16"/>
              </w:rPr>
              <w:t>SOCIAL SECURITY NUMBER</w:t>
            </w:r>
            <w:r>
              <w:rPr>
                <w:rFonts w:ascii="Arial" w:hAnsi="Arial" w:cs="Arial"/>
                <w:sz w:val="16"/>
                <w:szCs w:val="16"/>
              </w:rPr>
              <w:br/>
            </w:r>
            <w:r w:rsidRPr="00885563">
              <w:rPr>
                <w:rFonts w:ascii="Arial" w:hAnsi="Arial" w:cs="Arial"/>
                <w:sz w:val="16"/>
                <w:szCs w:val="16"/>
              </w:rPr>
              <w:t>OR CLIENT ID NUMBER</w:t>
            </w:r>
          </w:p>
          <w:p w14:paraId="13518145" w14:textId="3C41F574" w:rsidR="00420507" w:rsidRPr="00885563" w:rsidRDefault="00420507" w:rsidP="00420507">
            <w:pPr>
              <w:rPr>
                <w:rFonts w:ascii="Arial" w:hAnsi="Arial" w:cs="Arial"/>
                <w:sz w:val="16"/>
                <w:szCs w:val="16"/>
              </w:rPr>
            </w:pPr>
            <w:r w:rsidRPr="00153B0D">
              <w:rPr>
                <w:b/>
              </w:rPr>
              <w:fldChar w:fldCharType="begin">
                <w:ffData>
                  <w:name w:val="Text1"/>
                  <w:enabled/>
                  <w:calcOnExit w:val="0"/>
                  <w:textInput/>
                </w:ffData>
              </w:fldChar>
            </w:r>
            <w:r w:rsidRPr="00153B0D">
              <w:rPr>
                <w:b/>
              </w:rPr>
              <w:instrText xml:space="preserve"> FORMTEXT </w:instrText>
            </w:r>
            <w:r w:rsidRPr="00153B0D">
              <w:rPr>
                <w:b/>
              </w:rPr>
            </w:r>
            <w:r w:rsidRPr="00153B0D">
              <w:rPr>
                <w:b/>
              </w:rPr>
              <w:fldChar w:fldCharType="separate"/>
            </w:r>
            <w:r>
              <w:rPr>
                <w:b/>
                <w:noProof/>
              </w:rPr>
              <w:t> </w:t>
            </w:r>
            <w:r>
              <w:rPr>
                <w:b/>
                <w:noProof/>
              </w:rPr>
              <w:t> </w:t>
            </w:r>
            <w:r>
              <w:rPr>
                <w:b/>
                <w:noProof/>
              </w:rPr>
              <w:t> </w:t>
            </w:r>
            <w:r>
              <w:rPr>
                <w:b/>
                <w:noProof/>
              </w:rPr>
              <w:t> </w:t>
            </w:r>
            <w:r>
              <w:rPr>
                <w:b/>
                <w:noProof/>
              </w:rPr>
              <w:t> </w:t>
            </w:r>
            <w:r w:rsidRPr="00153B0D">
              <w:rPr>
                <w:b/>
              </w:rPr>
              <w:fldChar w:fldCharType="end"/>
            </w:r>
          </w:p>
        </w:tc>
      </w:tr>
      <w:tr w:rsidR="00420507" w:rsidRPr="00765D45" w14:paraId="68DC3AAE" w14:textId="77777777" w:rsidTr="008100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Pr>
        <w:tc>
          <w:tcPr>
            <w:tcW w:w="3960" w:type="dxa"/>
            <w:gridSpan w:val="3"/>
            <w:shd w:val="clear" w:color="auto" w:fill="DBE5F1"/>
          </w:tcPr>
          <w:p w14:paraId="77D52786" w14:textId="77777777" w:rsidR="00420507" w:rsidRPr="004548DD" w:rsidRDefault="00420507" w:rsidP="00420507">
            <w:pPr>
              <w:autoSpaceDE w:val="0"/>
              <w:autoSpaceDN w:val="0"/>
              <w:adjustRightInd w:val="0"/>
              <w:spacing w:before="40" w:after="40"/>
              <w:rPr>
                <w:b/>
                <w:bCs/>
                <w:sz w:val="20"/>
                <w:szCs w:val="20"/>
              </w:rPr>
            </w:pPr>
            <w:r w:rsidRPr="004548DD">
              <w:rPr>
                <w:rFonts w:ascii="Arial" w:hAnsi="Arial" w:cs="Arial"/>
                <w:b/>
                <w:sz w:val="20"/>
                <w:szCs w:val="20"/>
              </w:rPr>
              <w:t>We use this information to:</w:t>
            </w:r>
          </w:p>
        </w:tc>
        <w:tc>
          <w:tcPr>
            <w:tcW w:w="6217" w:type="dxa"/>
            <w:gridSpan w:val="3"/>
            <w:shd w:val="clear" w:color="auto" w:fill="DBE5F1"/>
          </w:tcPr>
          <w:p w14:paraId="475A28CE" w14:textId="77777777" w:rsidR="00420507" w:rsidRPr="004548DD" w:rsidRDefault="00420507" w:rsidP="00420507">
            <w:pPr>
              <w:autoSpaceDE w:val="0"/>
              <w:autoSpaceDN w:val="0"/>
              <w:adjustRightInd w:val="0"/>
              <w:spacing w:before="40" w:after="40"/>
              <w:rPr>
                <w:rFonts w:ascii="Arial" w:hAnsi="Arial" w:cs="Arial"/>
                <w:b/>
                <w:sz w:val="20"/>
                <w:szCs w:val="20"/>
              </w:rPr>
            </w:pPr>
            <w:r w:rsidRPr="004548DD">
              <w:rPr>
                <w:rFonts w:ascii="Arial" w:hAnsi="Arial" w:cs="Arial"/>
                <w:b/>
                <w:sz w:val="20"/>
                <w:szCs w:val="20"/>
              </w:rPr>
              <w:t>We may give this information to:</w:t>
            </w:r>
          </w:p>
        </w:tc>
      </w:tr>
      <w:tr w:rsidR="00420507" w:rsidRPr="00765D45" w14:paraId="65CE4D0C" w14:textId="77777777" w:rsidTr="004205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Height w:val="1165"/>
        </w:trPr>
        <w:tc>
          <w:tcPr>
            <w:tcW w:w="3960" w:type="dxa"/>
            <w:gridSpan w:val="3"/>
          </w:tcPr>
          <w:p w14:paraId="63C408DD" w14:textId="77777777" w:rsidR="00420507" w:rsidRPr="00765D45" w:rsidRDefault="00420507" w:rsidP="00420507">
            <w:pPr>
              <w:numPr>
                <w:ilvl w:val="0"/>
                <w:numId w:val="10"/>
              </w:numPr>
              <w:tabs>
                <w:tab w:val="clear" w:pos="720"/>
                <w:tab w:val="num" w:pos="187"/>
              </w:tabs>
              <w:autoSpaceDE w:val="0"/>
              <w:autoSpaceDN w:val="0"/>
              <w:adjustRightInd w:val="0"/>
              <w:ind w:left="187" w:hanging="187"/>
              <w:rPr>
                <w:rFonts w:ascii="Arial" w:hAnsi="Arial" w:cs="Arial"/>
                <w:sz w:val="20"/>
                <w:szCs w:val="20"/>
              </w:rPr>
            </w:pPr>
            <w:r w:rsidRPr="00765D45">
              <w:rPr>
                <w:rFonts w:ascii="Arial" w:hAnsi="Arial" w:cs="Arial"/>
                <w:sz w:val="20"/>
                <w:szCs w:val="20"/>
              </w:rPr>
              <w:t>Decide who is eligible for our programs.</w:t>
            </w:r>
          </w:p>
          <w:p w14:paraId="7294F673" w14:textId="77777777" w:rsidR="00420507" w:rsidRPr="00765D45" w:rsidRDefault="00420507" w:rsidP="00420507">
            <w:pPr>
              <w:numPr>
                <w:ilvl w:val="0"/>
                <w:numId w:val="10"/>
              </w:numPr>
              <w:tabs>
                <w:tab w:val="clear" w:pos="720"/>
                <w:tab w:val="num" w:pos="187"/>
              </w:tabs>
              <w:autoSpaceDE w:val="0"/>
              <w:autoSpaceDN w:val="0"/>
              <w:adjustRightInd w:val="0"/>
              <w:ind w:left="187" w:hanging="187"/>
              <w:rPr>
                <w:rFonts w:ascii="Arial" w:hAnsi="Arial" w:cs="Arial"/>
                <w:sz w:val="20"/>
                <w:szCs w:val="20"/>
              </w:rPr>
            </w:pPr>
            <w:r w:rsidRPr="00765D45">
              <w:rPr>
                <w:rFonts w:ascii="Arial" w:hAnsi="Arial" w:cs="Arial"/>
                <w:sz w:val="20"/>
                <w:szCs w:val="20"/>
              </w:rPr>
              <w:t>Collect overpayments.</w:t>
            </w:r>
          </w:p>
          <w:p w14:paraId="57BF96C2" w14:textId="77777777" w:rsidR="00420507" w:rsidRPr="00765D45" w:rsidRDefault="00420507" w:rsidP="00420507">
            <w:pPr>
              <w:numPr>
                <w:ilvl w:val="0"/>
                <w:numId w:val="10"/>
              </w:numPr>
              <w:tabs>
                <w:tab w:val="clear" w:pos="720"/>
                <w:tab w:val="num" w:pos="187"/>
              </w:tabs>
              <w:autoSpaceDE w:val="0"/>
              <w:autoSpaceDN w:val="0"/>
              <w:adjustRightInd w:val="0"/>
              <w:ind w:left="187" w:hanging="187"/>
              <w:rPr>
                <w:rFonts w:ascii="Arial" w:hAnsi="Arial" w:cs="Arial"/>
                <w:sz w:val="20"/>
                <w:szCs w:val="20"/>
              </w:rPr>
            </w:pPr>
            <w:r w:rsidRPr="00765D45">
              <w:rPr>
                <w:rFonts w:ascii="Arial" w:hAnsi="Arial" w:cs="Arial"/>
                <w:sz w:val="20"/>
                <w:szCs w:val="20"/>
              </w:rPr>
              <w:t>Manage our programs.</w:t>
            </w:r>
          </w:p>
          <w:p w14:paraId="6C07696A" w14:textId="77777777" w:rsidR="00420507" w:rsidRPr="00765D45" w:rsidRDefault="00420507" w:rsidP="00420507">
            <w:pPr>
              <w:numPr>
                <w:ilvl w:val="0"/>
                <w:numId w:val="10"/>
              </w:numPr>
              <w:tabs>
                <w:tab w:val="clear" w:pos="720"/>
                <w:tab w:val="num" w:pos="187"/>
              </w:tabs>
              <w:autoSpaceDE w:val="0"/>
              <w:autoSpaceDN w:val="0"/>
              <w:adjustRightInd w:val="0"/>
              <w:ind w:left="187" w:hanging="187"/>
              <w:rPr>
                <w:b/>
                <w:bCs/>
                <w:sz w:val="20"/>
                <w:szCs w:val="20"/>
              </w:rPr>
            </w:pPr>
            <w:r w:rsidRPr="00765D45">
              <w:rPr>
                <w:rFonts w:ascii="Arial" w:hAnsi="Arial" w:cs="Arial"/>
                <w:sz w:val="20"/>
                <w:szCs w:val="20"/>
              </w:rPr>
              <w:t>Make sure we follow the law.</w:t>
            </w:r>
          </w:p>
        </w:tc>
        <w:tc>
          <w:tcPr>
            <w:tcW w:w="6217" w:type="dxa"/>
            <w:gridSpan w:val="3"/>
          </w:tcPr>
          <w:p w14:paraId="7363F8A6" w14:textId="77777777" w:rsidR="00420507" w:rsidRPr="00765D45" w:rsidRDefault="00420507" w:rsidP="00420507">
            <w:pPr>
              <w:numPr>
                <w:ilvl w:val="0"/>
                <w:numId w:val="11"/>
              </w:numPr>
              <w:tabs>
                <w:tab w:val="clear" w:pos="720"/>
                <w:tab w:val="num" w:pos="289"/>
              </w:tabs>
              <w:autoSpaceDE w:val="0"/>
              <w:autoSpaceDN w:val="0"/>
              <w:adjustRightInd w:val="0"/>
              <w:ind w:left="288" w:hanging="288"/>
              <w:rPr>
                <w:rFonts w:ascii="Arial" w:hAnsi="Arial" w:cs="Arial"/>
                <w:sz w:val="20"/>
                <w:szCs w:val="20"/>
              </w:rPr>
            </w:pPr>
            <w:r w:rsidRPr="00765D45">
              <w:rPr>
                <w:rFonts w:ascii="Arial" w:hAnsi="Arial" w:cs="Arial"/>
                <w:sz w:val="20"/>
                <w:szCs w:val="20"/>
              </w:rPr>
              <w:t>Federal and state agencies for official use.</w:t>
            </w:r>
          </w:p>
          <w:p w14:paraId="5D46DCEF" w14:textId="77777777" w:rsidR="00420507" w:rsidRPr="00765D45" w:rsidRDefault="00420507" w:rsidP="00420507">
            <w:pPr>
              <w:numPr>
                <w:ilvl w:val="0"/>
                <w:numId w:val="11"/>
              </w:numPr>
              <w:tabs>
                <w:tab w:val="clear" w:pos="720"/>
                <w:tab w:val="num" w:pos="289"/>
              </w:tabs>
              <w:autoSpaceDE w:val="0"/>
              <w:autoSpaceDN w:val="0"/>
              <w:adjustRightInd w:val="0"/>
              <w:ind w:left="289" w:hanging="289"/>
              <w:rPr>
                <w:rFonts w:ascii="Arial" w:hAnsi="Arial" w:cs="Arial"/>
                <w:sz w:val="20"/>
                <w:szCs w:val="20"/>
              </w:rPr>
            </w:pPr>
            <w:r w:rsidRPr="00765D45">
              <w:rPr>
                <w:rFonts w:ascii="Arial" w:hAnsi="Arial" w:cs="Arial"/>
                <w:sz w:val="20"/>
                <w:szCs w:val="20"/>
              </w:rPr>
              <w:t>Law Enforcement agencies pursuing people who are fleeing to avoid the law.</w:t>
            </w:r>
          </w:p>
          <w:p w14:paraId="02969492" w14:textId="77777777" w:rsidR="00420507" w:rsidRPr="00765D45" w:rsidRDefault="00420507" w:rsidP="00420507">
            <w:pPr>
              <w:numPr>
                <w:ilvl w:val="0"/>
                <w:numId w:val="11"/>
              </w:numPr>
              <w:tabs>
                <w:tab w:val="clear" w:pos="720"/>
                <w:tab w:val="num" w:pos="289"/>
              </w:tabs>
              <w:ind w:left="288" w:hanging="288"/>
              <w:rPr>
                <w:sz w:val="20"/>
                <w:szCs w:val="20"/>
              </w:rPr>
            </w:pPr>
            <w:r w:rsidRPr="00765D45">
              <w:rPr>
                <w:rFonts w:ascii="Arial" w:hAnsi="Arial" w:cs="Arial"/>
                <w:sz w:val="20"/>
                <w:szCs w:val="20"/>
              </w:rPr>
              <w:t>Private collection agencies to collect food assistance overpayments.</w:t>
            </w:r>
          </w:p>
        </w:tc>
      </w:tr>
      <w:tr w:rsidR="00420507" w:rsidRPr="00223E89" w14:paraId="52984E3F" w14:textId="77777777" w:rsidTr="00C0724C">
        <w:trPr>
          <w:trHeight w:hRule="exact" w:val="288"/>
        </w:trPr>
        <w:tc>
          <w:tcPr>
            <w:tcW w:w="1018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366EC56A" w14:textId="77777777" w:rsidR="00420507" w:rsidRPr="00223E89" w:rsidRDefault="00420507" w:rsidP="00420507">
            <w:pPr>
              <w:jc w:val="center"/>
              <w:rPr>
                <w:rFonts w:ascii="Arial" w:hAnsi="Arial" w:cs="Arial"/>
                <w:b/>
                <w:sz w:val="20"/>
                <w:szCs w:val="20"/>
              </w:rPr>
            </w:pPr>
            <w:r>
              <w:rPr>
                <w:rFonts w:ascii="Arial" w:hAnsi="Arial" w:cs="Arial"/>
                <w:b/>
                <w:sz w:val="20"/>
                <w:szCs w:val="20"/>
              </w:rPr>
              <w:t>Voter Registration</w:t>
            </w:r>
          </w:p>
        </w:tc>
      </w:tr>
      <w:tr w:rsidR="00420507" w:rsidRPr="00885563" w14:paraId="3E37F371" w14:textId="77777777" w:rsidTr="00C0724C">
        <w:tc>
          <w:tcPr>
            <w:tcW w:w="10184" w:type="dxa"/>
            <w:gridSpan w:val="7"/>
            <w:tcBorders>
              <w:top w:val="single" w:sz="4" w:space="0" w:color="auto"/>
              <w:left w:val="single" w:sz="4" w:space="0" w:color="auto"/>
              <w:bottom w:val="single" w:sz="4" w:space="0" w:color="auto"/>
              <w:right w:val="single" w:sz="4" w:space="0" w:color="auto"/>
            </w:tcBorders>
          </w:tcPr>
          <w:p w14:paraId="37FE9F74" w14:textId="77777777" w:rsidR="00420507" w:rsidRDefault="00420507" w:rsidP="00420507">
            <w:pPr>
              <w:spacing w:before="60" w:after="60"/>
              <w:contextualSpacing/>
              <w:rPr>
                <w:rFonts w:ascii="Arial" w:hAnsi="Arial" w:cs="Arial"/>
                <w:b/>
                <w:sz w:val="20"/>
                <w:szCs w:val="20"/>
              </w:rPr>
            </w:pPr>
            <w:r w:rsidRPr="002E175F">
              <w:rPr>
                <w:rFonts w:ascii="Arial" w:hAnsi="Arial" w:cs="Arial"/>
                <w:sz w:val="20"/>
                <w:szCs w:val="20"/>
              </w:rPr>
              <w:t>The Department offers voter registration services</w:t>
            </w:r>
            <w:r w:rsidRPr="00D27AAB">
              <w:rPr>
                <w:rFonts w:ascii="Arial" w:hAnsi="Arial" w:cs="Arial"/>
                <w:sz w:val="20"/>
                <w:szCs w:val="20"/>
              </w:rPr>
              <w:t>,</w:t>
            </w:r>
            <w:r>
              <w:rPr>
                <w:rFonts w:ascii="Arial" w:hAnsi="Arial" w:cs="Arial"/>
                <w:sz w:val="20"/>
                <w:szCs w:val="20"/>
              </w:rPr>
              <w:t xml:space="preserve"> </w:t>
            </w:r>
            <w:r w:rsidRPr="0002743B">
              <w:rPr>
                <w:rFonts w:ascii="Arial" w:hAnsi="Arial" w:cs="Arial"/>
                <w:sz w:val="20"/>
                <w:szCs w:val="20"/>
              </w:rPr>
              <w:t>including automatic voter registration.</w:t>
            </w:r>
            <w:r w:rsidRPr="002E175F">
              <w:rPr>
                <w:rFonts w:ascii="Arial" w:hAnsi="Arial" w:cs="Arial"/>
                <w:sz w:val="20"/>
                <w:szCs w:val="20"/>
              </w:rPr>
              <w:t xml:space="preserve"> </w:t>
            </w:r>
            <w:r w:rsidRPr="002E175F">
              <w:rPr>
                <w:rFonts w:ascii="Arial" w:hAnsi="Arial" w:cs="Arial"/>
                <w:b/>
                <w:bCs/>
                <w:sz w:val="20"/>
                <w:szCs w:val="20"/>
              </w:rPr>
              <w:t xml:space="preserve">Applying to register or declining to register to vote will not affect the services or amount of benefits that you may </w:t>
            </w:r>
            <w:r>
              <w:rPr>
                <w:rFonts w:ascii="Arial" w:hAnsi="Arial" w:cs="Arial"/>
                <w:b/>
                <w:bCs/>
                <w:sz w:val="20"/>
                <w:szCs w:val="20"/>
              </w:rPr>
              <w:t>receive from</w:t>
            </w:r>
            <w:r w:rsidRPr="002E175F">
              <w:rPr>
                <w:rFonts w:ascii="Arial" w:hAnsi="Arial" w:cs="Arial"/>
                <w:b/>
                <w:bCs/>
                <w:sz w:val="20"/>
                <w:szCs w:val="20"/>
              </w:rPr>
              <w:t xml:space="preserve"> this agency.</w:t>
            </w:r>
            <w:r>
              <w:rPr>
                <w:rFonts w:ascii="Arial" w:hAnsi="Arial" w:cs="Arial"/>
                <w:sz w:val="20"/>
                <w:szCs w:val="20"/>
              </w:rPr>
              <w:t xml:space="preserve"> </w:t>
            </w:r>
            <w:r w:rsidRPr="002E175F">
              <w:rPr>
                <w:rFonts w:ascii="Arial" w:hAnsi="Arial" w:cs="Arial"/>
                <w:sz w:val="20"/>
                <w:szCs w:val="20"/>
              </w:rPr>
              <w:t>If you would like help in filling out the voter registration form, we will help you.</w:t>
            </w:r>
            <w:r>
              <w:rPr>
                <w:rFonts w:ascii="Arial" w:hAnsi="Arial" w:cs="Arial"/>
                <w:sz w:val="20"/>
                <w:szCs w:val="20"/>
              </w:rPr>
              <w:t xml:space="preserve"> </w:t>
            </w:r>
            <w:r w:rsidRPr="002E175F">
              <w:rPr>
                <w:rFonts w:ascii="Arial" w:hAnsi="Arial" w:cs="Arial"/>
                <w:sz w:val="20"/>
                <w:szCs w:val="20"/>
              </w:rPr>
              <w:t>The decision whether to seek or accept help is yours.</w:t>
            </w:r>
            <w:r>
              <w:rPr>
                <w:rFonts w:ascii="Arial" w:hAnsi="Arial" w:cs="Arial"/>
                <w:sz w:val="20"/>
                <w:szCs w:val="20"/>
              </w:rPr>
              <w:t xml:space="preserve"> </w:t>
            </w:r>
            <w:r w:rsidRPr="002E175F">
              <w:rPr>
                <w:rFonts w:ascii="Arial" w:hAnsi="Arial" w:cs="Arial"/>
                <w:sz w:val="20"/>
                <w:szCs w:val="20"/>
              </w:rPr>
              <w:t>You may fill out the voter registration form in private. If you believe that someone has interfered with your right to register or to</w:t>
            </w:r>
            <w:r w:rsidRPr="002E175F">
              <w:t xml:space="preserve"> </w:t>
            </w:r>
            <w:r w:rsidRPr="002E175F">
              <w:rPr>
                <w:rFonts w:ascii="Arial" w:hAnsi="Arial" w:cs="Arial"/>
                <w:sz w:val="20"/>
                <w:szCs w:val="20"/>
              </w:rPr>
              <w:t>decline to register to vote, your right to privacy in deciding whether to register or in applying to register to vote, or your right to choose your own political party or other political preference, you may file a complaint with: Washington State Elections Office PO Box 40229, Olympia, WA 98504-0229 (1-800-448-4881).</w:t>
            </w:r>
            <w:r w:rsidRPr="00F53BE5">
              <w:rPr>
                <w:rFonts w:ascii="Arial" w:hAnsi="Arial" w:cs="Arial"/>
                <w:b/>
                <w:sz w:val="20"/>
                <w:szCs w:val="20"/>
              </w:rPr>
              <w:t xml:space="preserve"> </w:t>
            </w:r>
          </w:p>
        </w:tc>
      </w:tr>
      <w:tr w:rsidR="00420507" w:rsidRPr="00223E89" w14:paraId="54F45BC9" w14:textId="77777777" w:rsidTr="00C0724C">
        <w:trPr>
          <w:trHeight w:hRule="exact" w:val="288"/>
        </w:trPr>
        <w:tc>
          <w:tcPr>
            <w:tcW w:w="1018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38308C7" w14:textId="77777777" w:rsidR="00420507" w:rsidRPr="00223E89" w:rsidRDefault="00420507" w:rsidP="00420507">
            <w:pPr>
              <w:jc w:val="center"/>
              <w:rPr>
                <w:rFonts w:ascii="Arial" w:hAnsi="Arial" w:cs="Arial"/>
                <w:b/>
                <w:sz w:val="20"/>
                <w:szCs w:val="20"/>
              </w:rPr>
            </w:pPr>
            <w:r>
              <w:rPr>
                <w:rFonts w:ascii="Arial" w:hAnsi="Arial" w:cs="Arial"/>
                <w:b/>
                <w:sz w:val="20"/>
                <w:szCs w:val="20"/>
              </w:rPr>
              <w:lastRenderedPageBreak/>
              <w:t>Voter Registration (continued)</w:t>
            </w:r>
          </w:p>
        </w:tc>
      </w:tr>
      <w:tr w:rsidR="00420507" w:rsidRPr="00885563" w14:paraId="50AADC05" w14:textId="77777777" w:rsidTr="00C0724C">
        <w:tc>
          <w:tcPr>
            <w:tcW w:w="10184" w:type="dxa"/>
            <w:gridSpan w:val="7"/>
            <w:tcBorders>
              <w:top w:val="single" w:sz="4" w:space="0" w:color="auto"/>
              <w:left w:val="single" w:sz="4" w:space="0" w:color="auto"/>
              <w:bottom w:val="single" w:sz="4" w:space="0" w:color="auto"/>
              <w:right w:val="single" w:sz="4" w:space="0" w:color="auto"/>
            </w:tcBorders>
          </w:tcPr>
          <w:p w14:paraId="3D720F47" w14:textId="77777777" w:rsidR="00420507" w:rsidRPr="00561E85" w:rsidRDefault="00420507" w:rsidP="00420507">
            <w:pPr>
              <w:spacing w:before="120" w:after="120"/>
              <w:contextualSpacing/>
              <w:rPr>
                <w:rFonts w:ascii="Arial" w:hAnsi="Arial" w:cs="Arial"/>
                <w:b/>
                <w:sz w:val="20"/>
                <w:szCs w:val="20"/>
              </w:rPr>
            </w:pPr>
            <w:r w:rsidRPr="00F53BE5">
              <w:rPr>
                <w:rFonts w:ascii="Arial" w:hAnsi="Arial" w:cs="Arial"/>
                <w:b/>
                <w:sz w:val="20"/>
                <w:szCs w:val="20"/>
              </w:rPr>
              <w:t xml:space="preserve">Do you want to register to vote or update your voter registration? </w:t>
            </w:r>
            <w:r>
              <w:rPr>
                <w:rFonts w:ascii="Arial" w:hAnsi="Arial" w:cs="Arial"/>
                <w:b/>
                <w:sz w:val="20"/>
                <w:szCs w:val="20"/>
              </w:rPr>
              <w:t xml:space="preserve">  </w:t>
            </w:r>
            <w:r w:rsidRPr="00F53BE5">
              <w:rPr>
                <w:rFonts w:ascii="Arial" w:hAnsi="Arial" w:cs="Arial"/>
                <w:sz w:val="20"/>
                <w:szCs w:val="20"/>
              </w:rPr>
              <w:fldChar w:fldCharType="begin">
                <w:ffData>
                  <w:name w:val="Check1"/>
                  <w:enabled/>
                  <w:calcOnExit w:val="0"/>
                  <w:checkBox>
                    <w:sizeAuto/>
                    <w:default w:val="0"/>
                  </w:checkBox>
                </w:ffData>
              </w:fldChar>
            </w:r>
            <w:r w:rsidRPr="00F53BE5">
              <w:rPr>
                <w:rFonts w:ascii="Arial" w:hAnsi="Arial" w:cs="Arial"/>
                <w:sz w:val="20"/>
                <w:szCs w:val="20"/>
              </w:rPr>
              <w:instrText xml:space="preserve"> FORMCHECKBOX </w:instrText>
            </w:r>
            <w:r w:rsidR="005A5CB6">
              <w:rPr>
                <w:rFonts w:ascii="Arial" w:hAnsi="Arial" w:cs="Arial"/>
                <w:sz w:val="20"/>
                <w:szCs w:val="20"/>
              </w:rPr>
            </w:r>
            <w:r w:rsidR="005A5CB6">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Yes    </w:t>
            </w:r>
            <w:r w:rsidRPr="00F53BE5">
              <w:rPr>
                <w:rFonts w:ascii="Arial" w:hAnsi="Arial" w:cs="Arial"/>
                <w:sz w:val="20"/>
                <w:szCs w:val="20"/>
              </w:rPr>
              <w:fldChar w:fldCharType="begin">
                <w:ffData>
                  <w:name w:val="Check2"/>
                  <w:enabled/>
                  <w:calcOnExit w:val="0"/>
                  <w:checkBox>
                    <w:sizeAuto/>
                    <w:default w:val="0"/>
                  </w:checkBox>
                </w:ffData>
              </w:fldChar>
            </w:r>
            <w:r w:rsidRPr="00F53BE5">
              <w:rPr>
                <w:rFonts w:ascii="Arial" w:hAnsi="Arial" w:cs="Arial"/>
                <w:sz w:val="20"/>
                <w:szCs w:val="20"/>
              </w:rPr>
              <w:instrText xml:space="preserve"> FORMCHECKBOX </w:instrText>
            </w:r>
            <w:r w:rsidR="005A5CB6">
              <w:rPr>
                <w:rFonts w:ascii="Arial" w:hAnsi="Arial" w:cs="Arial"/>
                <w:sz w:val="20"/>
                <w:szCs w:val="20"/>
              </w:rPr>
            </w:r>
            <w:r w:rsidR="005A5CB6">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No</w:t>
            </w:r>
          </w:p>
          <w:p w14:paraId="128917C9" w14:textId="20548FD4" w:rsidR="00420507" w:rsidRPr="003B6655" w:rsidRDefault="00420507" w:rsidP="00420507">
            <w:pPr>
              <w:spacing w:before="120" w:after="120"/>
              <w:contextualSpacing/>
              <w:rPr>
                <w:rFonts w:ascii="Arial" w:hAnsi="Arial" w:cs="Arial"/>
                <w:b/>
                <w:bCs/>
                <w:sz w:val="20"/>
                <w:szCs w:val="20"/>
              </w:rPr>
            </w:pPr>
            <w:r w:rsidRPr="00F53BE5">
              <w:rPr>
                <w:rFonts w:ascii="Arial" w:hAnsi="Arial" w:cs="Arial"/>
                <w:b/>
                <w:iCs/>
                <w:sz w:val="20"/>
                <w:szCs w:val="20"/>
                <w:lang w:val="en"/>
              </w:rPr>
              <w:t xml:space="preserve">If you do not check either box, </w:t>
            </w:r>
            <w:r>
              <w:rPr>
                <w:rFonts w:ascii="Arial" w:hAnsi="Arial" w:cs="Arial"/>
                <w:b/>
                <w:iCs/>
                <w:sz w:val="20"/>
                <w:szCs w:val="20"/>
                <w:lang w:val="en"/>
              </w:rPr>
              <w:t>we</w:t>
            </w:r>
            <w:r w:rsidRPr="00F53BE5">
              <w:rPr>
                <w:rFonts w:ascii="Arial" w:hAnsi="Arial" w:cs="Arial"/>
                <w:b/>
                <w:iCs/>
                <w:sz w:val="20"/>
                <w:szCs w:val="20"/>
                <w:lang w:val="en"/>
              </w:rPr>
              <w:t xml:space="preserve"> will consider </w:t>
            </w:r>
            <w:r>
              <w:rPr>
                <w:rFonts w:ascii="Arial" w:hAnsi="Arial" w:cs="Arial"/>
                <w:b/>
                <w:iCs/>
                <w:sz w:val="20"/>
                <w:szCs w:val="20"/>
                <w:lang w:val="en"/>
              </w:rPr>
              <w:t xml:space="preserve">you </w:t>
            </w:r>
            <w:r w:rsidRPr="00F53BE5">
              <w:rPr>
                <w:rFonts w:ascii="Arial" w:hAnsi="Arial" w:cs="Arial"/>
                <w:b/>
                <w:iCs/>
                <w:sz w:val="20"/>
                <w:szCs w:val="20"/>
                <w:lang w:val="en"/>
              </w:rPr>
              <w:t>to have decided not to register to vote at this time</w:t>
            </w:r>
            <w:r>
              <w:rPr>
                <w:rFonts w:ascii="Arial" w:hAnsi="Arial" w:cs="Arial"/>
                <w:b/>
                <w:iCs/>
                <w:sz w:val="20"/>
                <w:szCs w:val="20"/>
                <w:lang w:val="en"/>
              </w:rPr>
              <w:t>,</w:t>
            </w:r>
            <w:r w:rsidRPr="0002743B">
              <w:rPr>
                <w:rFonts w:ascii="Arial" w:hAnsi="Arial" w:cs="Arial"/>
                <w:bCs/>
                <w:sz w:val="20"/>
                <w:szCs w:val="20"/>
              </w:rPr>
              <w:t xml:space="preserve"> unless you are eligible for, and do not decline, automatic voter registration</w:t>
            </w:r>
            <w:r w:rsidRPr="0002743B">
              <w:rPr>
                <w:rFonts w:ascii="Arial" w:hAnsi="Arial" w:cs="Arial"/>
                <w:b/>
                <w:bCs/>
                <w:sz w:val="20"/>
                <w:szCs w:val="20"/>
              </w:rPr>
              <w:t>.</w:t>
            </w:r>
          </w:p>
          <w:p w14:paraId="306246F9" w14:textId="77777777" w:rsidR="00420507" w:rsidRPr="002873FC" w:rsidRDefault="00420507" w:rsidP="00420507">
            <w:pPr>
              <w:pStyle w:val="Default"/>
              <w:spacing w:before="120" w:after="120"/>
              <w:contextualSpacing/>
              <w:rPr>
                <w:rFonts w:ascii="Arial" w:hAnsi="Arial" w:cs="Arial"/>
                <w:sz w:val="20"/>
                <w:szCs w:val="20"/>
              </w:rPr>
            </w:pPr>
            <w:r w:rsidRPr="002873FC">
              <w:rPr>
                <w:rFonts w:ascii="Arial" w:hAnsi="Arial" w:cs="Arial"/>
                <w:sz w:val="20"/>
                <w:szCs w:val="20"/>
              </w:rPr>
              <w:t>Unless you checked “No” above, you may be eligible for automatic voter registration. You are eligible for automatic voter registration if you will be at least 18 years old by the next election, you are a citizen of the United States of America, and DSHS has your name, residential and mailing address, date of birth, verification of citizenship information, and your signature attesting to the truth of the information provided on this application.</w:t>
            </w:r>
          </w:p>
          <w:p w14:paraId="454986D6" w14:textId="77777777" w:rsidR="00420507" w:rsidRPr="002873FC" w:rsidRDefault="00420507" w:rsidP="00420507">
            <w:pPr>
              <w:pStyle w:val="Default"/>
              <w:spacing w:before="120" w:after="120"/>
              <w:contextualSpacing/>
              <w:rPr>
                <w:rFonts w:ascii="Arial" w:hAnsi="Arial" w:cs="Arial"/>
                <w:sz w:val="20"/>
                <w:szCs w:val="20"/>
              </w:rPr>
            </w:pPr>
            <w:r w:rsidRPr="002873FC">
              <w:rPr>
                <w:rFonts w:ascii="Arial" w:hAnsi="Arial" w:cs="Arial"/>
                <w:b/>
                <w:sz w:val="20"/>
                <w:szCs w:val="20"/>
              </w:rPr>
              <w:t>Do you want to be automatically registered to vote?</w:t>
            </w:r>
            <w:r>
              <w:rPr>
                <w:rFonts w:ascii="Arial" w:hAnsi="Arial" w:cs="Arial"/>
                <w:b/>
                <w:sz w:val="20"/>
                <w:szCs w:val="20"/>
              </w:rPr>
              <w:t xml:space="preserve">  </w:t>
            </w:r>
            <w:r w:rsidRPr="002873FC">
              <w:rPr>
                <w:rFonts w:ascii="Arial" w:hAnsi="Arial" w:cs="Arial"/>
                <w:b/>
                <w:sz w:val="20"/>
                <w:szCs w:val="20"/>
              </w:rPr>
              <w:t xml:space="preserve"> </w:t>
            </w:r>
            <w:r w:rsidRPr="00F53BE5">
              <w:rPr>
                <w:rFonts w:ascii="Arial" w:hAnsi="Arial" w:cs="Arial"/>
                <w:sz w:val="20"/>
                <w:szCs w:val="20"/>
              </w:rPr>
              <w:fldChar w:fldCharType="begin">
                <w:ffData>
                  <w:name w:val="Check1"/>
                  <w:enabled/>
                  <w:calcOnExit w:val="0"/>
                  <w:checkBox>
                    <w:sizeAuto/>
                    <w:default w:val="0"/>
                  </w:checkBox>
                </w:ffData>
              </w:fldChar>
            </w:r>
            <w:r w:rsidRPr="00F53BE5">
              <w:rPr>
                <w:rFonts w:ascii="Arial" w:hAnsi="Arial" w:cs="Arial"/>
                <w:sz w:val="20"/>
                <w:szCs w:val="20"/>
              </w:rPr>
              <w:instrText xml:space="preserve"> FORMCHECKBOX </w:instrText>
            </w:r>
            <w:r w:rsidR="005A5CB6">
              <w:rPr>
                <w:rFonts w:ascii="Arial" w:hAnsi="Arial" w:cs="Arial"/>
                <w:sz w:val="20"/>
                <w:szCs w:val="20"/>
              </w:rPr>
            </w:r>
            <w:r w:rsidR="005A5CB6">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Yes    </w:t>
            </w:r>
            <w:r w:rsidRPr="00F53BE5">
              <w:rPr>
                <w:rFonts w:ascii="Arial" w:hAnsi="Arial" w:cs="Arial"/>
                <w:sz w:val="20"/>
                <w:szCs w:val="20"/>
              </w:rPr>
              <w:fldChar w:fldCharType="begin">
                <w:ffData>
                  <w:name w:val="Check2"/>
                  <w:enabled/>
                  <w:calcOnExit w:val="0"/>
                  <w:checkBox>
                    <w:sizeAuto/>
                    <w:default w:val="0"/>
                  </w:checkBox>
                </w:ffData>
              </w:fldChar>
            </w:r>
            <w:r w:rsidRPr="00F53BE5">
              <w:rPr>
                <w:rFonts w:ascii="Arial" w:hAnsi="Arial" w:cs="Arial"/>
                <w:sz w:val="20"/>
                <w:szCs w:val="20"/>
              </w:rPr>
              <w:instrText xml:space="preserve"> FORMCHECKBOX </w:instrText>
            </w:r>
            <w:r w:rsidR="005A5CB6">
              <w:rPr>
                <w:rFonts w:ascii="Arial" w:hAnsi="Arial" w:cs="Arial"/>
                <w:sz w:val="20"/>
                <w:szCs w:val="20"/>
              </w:rPr>
            </w:r>
            <w:r w:rsidR="005A5CB6">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No</w:t>
            </w:r>
          </w:p>
          <w:p w14:paraId="30C6AB6A" w14:textId="77777777" w:rsidR="00420507" w:rsidRPr="002E175F" w:rsidRDefault="00420507" w:rsidP="00420507">
            <w:pPr>
              <w:spacing w:before="120" w:after="120"/>
              <w:contextualSpacing/>
              <w:rPr>
                <w:rFonts w:ascii="Arial" w:hAnsi="Arial" w:cs="Arial"/>
                <w:sz w:val="20"/>
                <w:szCs w:val="20"/>
              </w:rPr>
            </w:pPr>
            <w:r w:rsidRPr="002873FC">
              <w:rPr>
                <w:rFonts w:ascii="Arial" w:hAnsi="Arial" w:cs="Arial"/>
                <w:b/>
                <w:sz w:val="20"/>
                <w:szCs w:val="20"/>
              </w:rPr>
              <w:t>If you checked the box marked “Yes,”</w:t>
            </w:r>
            <w:r w:rsidRPr="002873FC">
              <w:rPr>
                <w:rFonts w:ascii="Arial" w:hAnsi="Arial" w:cs="Arial"/>
                <w:sz w:val="20"/>
                <w:szCs w:val="20"/>
              </w:rPr>
              <w:t xml:space="preserve"> </w:t>
            </w:r>
            <w:r w:rsidRPr="002873FC">
              <w:rPr>
                <w:rFonts w:ascii="Arial" w:hAnsi="Arial" w:cs="Arial"/>
                <w:b/>
                <w:sz w:val="20"/>
                <w:szCs w:val="20"/>
              </w:rPr>
              <w:t xml:space="preserve">or do not check either box and you meet automatic voter registration eligibility requirements, DSHS will send your information to the Office of the Secretary of </w:t>
            </w:r>
            <w:proofErr w:type="gramStart"/>
            <w:r w:rsidRPr="002873FC">
              <w:rPr>
                <w:rFonts w:ascii="Arial" w:hAnsi="Arial" w:cs="Arial"/>
                <w:b/>
                <w:sz w:val="20"/>
                <w:szCs w:val="20"/>
              </w:rPr>
              <w:t>State</w:t>
            </w:r>
            <w:proofErr w:type="gramEnd"/>
            <w:r w:rsidRPr="002873FC">
              <w:rPr>
                <w:rFonts w:ascii="Arial" w:hAnsi="Arial" w:cs="Arial"/>
                <w:b/>
                <w:sz w:val="20"/>
                <w:szCs w:val="20"/>
              </w:rPr>
              <w:t xml:space="preserve"> and you will be automatically registered to vote.</w:t>
            </w:r>
          </w:p>
        </w:tc>
      </w:tr>
      <w:tr w:rsidR="00420507" w14:paraId="14CC33C6" w14:textId="77777777" w:rsidTr="00872C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Pr>
        <w:tc>
          <w:tcPr>
            <w:tcW w:w="10177" w:type="dxa"/>
            <w:gridSpan w:val="6"/>
            <w:tcBorders>
              <w:bottom w:val="single" w:sz="2" w:space="0" w:color="auto"/>
            </w:tcBorders>
            <w:shd w:val="clear" w:color="auto" w:fill="DBE5F1"/>
          </w:tcPr>
          <w:p w14:paraId="45C795D7" w14:textId="77777777" w:rsidR="00420507" w:rsidRPr="004548DD" w:rsidRDefault="00420507" w:rsidP="00420507">
            <w:pPr>
              <w:pStyle w:val="Header"/>
              <w:tabs>
                <w:tab w:val="clear" w:pos="4320"/>
                <w:tab w:val="clear" w:pos="8640"/>
              </w:tabs>
              <w:spacing w:before="40" w:after="40"/>
              <w:jc w:val="center"/>
              <w:rPr>
                <w:rFonts w:ascii="Arial" w:hAnsi="Arial" w:cs="Arial"/>
                <w:b/>
                <w:bCs/>
                <w:sz w:val="20"/>
                <w:szCs w:val="20"/>
              </w:rPr>
            </w:pPr>
            <w:r w:rsidRPr="004548DD">
              <w:rPr>
                <w:rFonts w:ascii="Arial" w:hAnsi="Arial" w:cs="Arial"/>
                <w:b/>
                <w:bCs/>
                <w:sz w:val="20"/>
                <w:szCs w:val="20"/>
              </w:rPr>
              <w:t>Food Assistance Penalty Warning</w:t>
            </w:r>
          </w:p>
        </w:tc>
      </w:tr>
      <w:tr w:rsidR="00420507" w14:paraId="0B648C95" w14:textId="77777777" w:rsidTr="009A7B1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Height w:val="3424"/>
        </w:trPr>
        <w:tc>
          <w:tcPr>
            <w:tcW w:w="10177" w:type="dxa"/>
            <w:gridSpan w:val="6"/>
            <w:tcBorders>
              <w:bottom w:val="single" w:sz="2" w:space="0" w:color="auto"/>
            </w:tcBorders>
          </w:tcPr>
          <w:p w14:paraId="78EADE29" w14:textId="77777777" w:rsidR="00420507" w:rsidRDefault="00420507" w:rsidP="00420507">
            <w:pPr>
              <w:spacing w:before="60" w:after="60"/>
              <w:contextualSpacing/>
              <w:rPr>
                <w:rFonts w:ascii="Arial" w:hAnsi="Arial" w:cs="Arial"/>
                <w:bCs/>
                <w:sz w:val="20"/>
                <w:szCs w:val="20"/>
              </w:rPr>
            </w:pPr>
            <w:r w:rsidRPr="008D3475">
              <w:rPr>
                <w:rFonts w:ascii="Arial" w:hAnsi="Arial" w:cs="Arial"/>
                <w:b/>
                <w:bCs/>
                <w:sz w:val="20"/>
                <w:szCs w:val="20"/>
              </w:rPr>
              <w:t xml:space="preserve">We check with other agencies that your information is correct. </w:t>
            </w:r>
            <w:r w:rsidRPr="007A7660">
              <w:rPr>
                <w:rFonts w:ascii="Arial" w:hAnsi="Arial" w:cs="Arial"/>
                <w:bCs/>
                <w:sz w:val="20"/>
                <w:szCs w:val="20"/>
              </w:rPr>
              <w:t xml:space="preserve"> If any information is incorrect, the </w:t>
            </w:r>
            <w:proofErr w:type="gramStart"/>
            <w:r w:rsidRPr="007A7660">
              <w:rPr>
                <w:rFonts w:ascii="Arial" w:hAnsi="Arial" w:cs="Arial"/>
                <w:bCs/>
                <w:sz w:val="20"/>
                <w:szCs w:val="20"/>
              </w:rPr>
              <w:t>persons</w:t>
            </w:r>
            <w:proofErr w:type="gramEnd"/>
            <w:r w:rsidRPr="007A7660">
              <w:rPr>
                <w:rFonts w:ascii="Arial" w:hAnsi="Arial" w:cs="Arial"/>
                <w:bCs/>
                <w:sz w:val="20"/>
                <w:szCs w:val="20"/>
              </w:rPr>
              <w:t xml:space="preserve"> who apply may not get Food Assistance</w:t>
            </w:r>
            <w:r>
              <w:rPr>
                <w:rFonts w:ascii="Arial" w:hAnsi="Arial" w:cs="Arial"/>
                <w:bCs/>
                <w:sz w:val="20"/>
                <w:szCs w:val="20"/>
              </w:rPr>
              <w:t>.</w:t>
            </w:r>
          </w:p>
          <w:p w14:paraId="6559C3AD" w14:textId="77777777" w:rsidR="00420507" w:rsidRPr="004A23CF" w:rsidRDefault="00420507" w:rsidP="00420507">
            <w:pPr>
              <w:contextualSpacing/>
              <w:rPr>
                <w:rFonts w:ascii="Arial" w:hAnsi="Arial" w:cs="Arial"/>
                <w:b/>
                <w:bCs/>
                <w:sz w:val="20"/>
                <w:szCs w:val="20"/>
              </w:rPr>
            </w:pPr>
            <w:r w:rsidRPr="004A23CF">
              <w:rPr>
                <w:rFonts w:ascii="Arial" w:hAnsi="Arial" w:cs="Arial"/>
                <w:b/>
                <w:bCs/>
                <w:sz w:val="20"/>
                <w:szCs w:val="20"/>
              </w:rPr>
              <w:t>Any member who breaks any of the rules on purpose can be:</w:t>
            </w:r>
          </w:p>
          <w:p w14:paraId="3FB4BC8F" w14:textId="77777777" w:rsidR="00420507" w:rsidRPr="001A50E9" w:rsidRDefault="00420507" w:rsidP="00420507">
            <w:pPr>
              <w:pStyle w:val="ListParagraph"/>
              <w:numPr>
                <w:ilvl w:val="0"/>
                <w:numId w:val="12"/>
              </w:numPr>
              <w:tabs>
                <w:tab w:val="left" w:pos="252"/>
              </w:tabs>
              <w:ind w:left="252" w:hanging="252"/>
              <w:rPr>
                <w:rFonts w:ascii="Arial" w:hAnsi="Arial" w:cs="Arial"/>
                <w:bCs/>
                <w:sz w:val="20"/>
                <w:szCs w:val="20"/>
              </w:rPr>
            </w:pPr>
            <w:r w:rsidRPr="001A50E9">
              <w:rPr>
                <w:rFonts w:ascii="Arial" w:hAnsi="Arial" w:cs="Arial"/>
                <w:bCs/>
                <w:sz w:val="20"/>
                <w:szCs w:val="20"/>
              </w:rPr>
              <w:t>Subject to prosecution under other applicable Federal and State laws.</w:t>
            </w:r>
          </w:p>
          <w:p w14:paraId="13B28555" w14:textId="77777777" w:rsidR="00420507" w:rsidRPr="001A50E9" w:rsidRDefault="00420507" w:rsidP="00420507">
            <w:pPr>
              <w:pStyle w:val="ListParagraph"/>
              <w:numPr>
                <w:ilvl w:val="0"/>
                <w:numId w:val="12"/>
              </w:numPr>
              <w:tabs>
                <w:tab w:val="left" w:pos="252"/>
              </w:tabs>
              <w:ind w:left="252" w:hanging="252"/>
              <w:rPr>
                <w:rFonts w:ascii="Arial" w:hAnsi="Arial" w:cs="Arial"/>
                <w:bCs/>
                <w:sz w:val="20"/>
                <w:szCs w:val="20"/>
              </w:rPr>
            </w:pPr>
            <w:r w:rsidRPr="001A50E9">
              <w:rPr>
                <w:rFonts w:ascii="Arial" w:hAnsi="Arial" w:cs="Arial"/>
                <w:bCs/>
                <w:sz w:val="20"/>
                <w:szCs w:val="20"/>
              </w:rPr>
              <w:t>Barred from the SNAP for one year to permanently.</w:t>
            </w:r>
          </w:p>
          <w:p w14:paraId="42B1B704" w14:textId="77777777" w:rsidR="00420507" w:rsidRPr="001A50E9" w:rsidRDefault="00420507" w:rsidP="00420507">
            <w:pPr>
              <w:pStyle w:val="ListParagraph"/>
              <w:numPr>
                <w:ilvl w:val="0"/>
                <w:numId w:val="12"/>
              </w:numPr>
              <w:tabs>
                <w:tab w:val="left" w:pos="252"/>
              </w:tabs>
              <w:ind w:left="252" w:hanging="252"/>
              <w:rPr>
                <w:rFonts w:ascii="Arial" w:hAnsi="Arial" w:cs="Arial"/>
                <w:bCs/>
                <w:sz w:val="20"/>
                <w:szCs w:val="20"/>
              </w:rPr>
            </w:pPr>
            <w:r w:rsidRPr="001A50E9">
              <w:rPr>
                <w:rFonts w:ascii="Arial" w:hAnsi="Arial" w:cs="Arial"/>
                <w:bCs/>
                <w:sz w:val="20"/>
                <w:szCs w:val="20"/>
              </w:rPr>
              <w:t xml:space="preserve">Fined up to $250,000. </w:t>
            </w:r>
          </w:p>
          <w:p w14:paraId="36C6E394" w14:textId="77777777" w:rsidR="00420507" w:rsidRPr="001A50E9" w:rsidRDefault="00420507" w:rsidP="00420507">
            <w:pPr>
              <w:pStyle w:val="ListParagraph"/>
              <w:numPr>
                <w:ilvl w:val="0"/>
                <w:numId w:val="12"/>
              </w:numPr>
              <w:tabs>
                <w:tab w:val="left" w:pos="252"/>
              </w:tabs>
              <w:ind w:left="252" w:hanging="252"/>
              <w:rPr>
                <w:rFonts w:ascii="Arial" w:hAnsi="Arial" w:cs="Arial"/>
                <w:bCs/>
                <w:sz w:val="20"/>
                <w:szCs w:val="20"/>
              </w:rPr>
            </w:pPr>
            <w:proofErr w:type="gramStart"/>
            <w:r w:rsidRPr="001A50E9">
              <w:rPr>
                <w:rFonts w:ascii="Arial" w:hAnsi="Arial" w:cs="Arial"/>
                <w:bCs/>
                <w:sz w:val="20"/>
                <w:szCs w:val="20"/>
              </w:rPr>
              <w:t>Imprisoned</w:t>
            </w:r>
            <w:proofErr w:type="gramEnd"/>
            <w:r w:rsidRPr="001A50E9">
              <w:rPr>
                <w:rFonts w:ascii="Arial" w:hAnsi="Arial" w:cs="Arial"/>
                <w:bCs/>
                <w:sz w:val="20"/>
                <w:szCs w:val="20"/>
              </w:rPr>
              <w:t xml:space="preserve"> up to 20 years. </w:t>
            </w:r>
          </w:p>
          <w:p w14:paraId="0715776A" w14:textId="77777777" w:rsidR="00420507" w:rsidRDefault="00420507" w:rsidP="00420507">
            <w:pPr>
              <w:pStyle w:val="ListParagraph"/>
              <w:numPr>
                <w:ilvl w:val="0"/>
                <w:numId w:val="12"/>
              </w:numPr>
              <w:tabs>
                <w:tab w:val="left" w:pos="252"/>
              </w:tabs>
              <w:ind w:left="252" w:hanging="252"/>
              <w:rPr>
                <w:rFonts w:ascii="Arial" w:hAnsi="Arial" w:cs="Arial"/>
                <w:bCs/>
                <w:sz w:val="20"/>
                <w:szCs w:val="20"/>
              </w:rPr>
            </w:pPr>
            <w:r w:rsidRPr="001A50E9">
              <w:rPr>
                <w:rFonts w:ascii="Arial" w:hAnsi="Arial" w:cs="Arial"/>
                <w:bCs/>
                <w:sz w:val="20"/>
                <w:szCs w:val="20"/>
              </w:rPr>
              <w:t>Barred from SNAP for an additional 18 months if court ordered.</w:t>
            </w:r>
          </w:p>
          <w:p w14:paraId="5D92DE65" w14:textId="77777777" w:rsidR="00420507" w:rsidRPr="00755BC5" w:rsidRDefault="00420507" w:rsidP="00420507">
            <w:pPr>
              <w:pStyle w:val="ListParagraph"/>
              <w:spacing w:before="60" w:after="60"/>
              <w:ind w:left="0"/>
              <w:rPr>
                <w:rFonts w:ascii="Arial" w:hAnsi="Arial" w:cs="Arial"/>
                <w:b/>
                <w:bCs/>
                <w:sz w:val="20"/>
                <w:szCs w:val="20"/>
              </w:rPr>
            </w:pPr>
            <w:r w:rsidRPr="00755BC5">
              <w:rPr>
                <w:rFonts w:ascii="Arial" w:hAnsi="Arial" w:cs="Arial"/>
                <w:b/>
                <w:bCs/>
                <w:sz w:val="20"/>
                <w:szCs w:val="20"/>
              </w:rPr>
              <w:t>If a court finds you guilty of:</w:t>
            </w:r>
          </w:p>
          <w:p w14:paraId="666AAE11" w14:textId="77777777" w:rsidR="00420507" w:rsidRPr="00755BC5" w:rsidRDefault="00420507" w:rsidP="00420507">
            <w:pPr>
              <w:tabs>
                <w:tab w:val="left" w:pos="5022"/>
              </w:tabs>
              <w:autoSpaceDE w:val="0"/>
              <w:autoSpaceDN w:val="0"/>
              <w:adjustRightInd w:val="0"/>
              <w:spacing w:before="60"/>
              <w:contextualSpacing/>
              <w:rPr>
                <w:b/>
                <w:bCs/>
                <w:sz w:val="20"/>
                <w:szCs w:val="20"/>
              </w:rPr>
            </w:pPr>
            <w:r>
              <w:rPr>
                <w:rFonts w:ascii="Arial" w:hAnsi="Arial" w:cs="Arial"/>
                <w:b/>
                <w:sz w:val="20"/>
                <w:szCs w:val="20"/>
              </w:rPr>
              <w:t>Receiving benefits in a transaction involving:</w:t>
            </w:r>
            <w:r>
              <w:rPr>
                <w:b/>
                <w:bCs/>
                <w:sz w:val="20"/>
                <w:szCs w:val="20"/>
              </w:rPr>
              <w:tab/>
            </w:r>
            <w:r>
              <w:rPr>
                <w:rFonts w:ascii="Arial" w:hAnsi="Arial" w:cs="Arial"/>
                <w:b/>
                <w:sz w:val="20"/>
                <w:szCs w:val="20"/>
              </w:rPr>
              <w:t>You may be:</w:t>
            </w:r>
          </w:p>
          <w:p w14:paraId="25A4B92A" w14:textId="77777777" w:rsidR="00420507" w:rsidRPr="007A7660" w:rsidRDefault="00420507" w:rsidP="00420507">
            <w:pPr>
              <w:numPr>
                <w:ilvl w:val="0"/>
                <w:numId w:val="10"/>
              </w:numPr>
              <w:tabs>
                <w:tab w:val="clear" w:pos="720"/>
                <w:tab w:val="num" w:pos="187"/>
                <w:tab w:val="left" w:leader="dot" w:pos="5022"/>
              </w:tabs>
              <w:autoSpaceDE w:val="0"/>
              <w:autoSpaceDN w:val="0"/>
              <w:adjustRightInd w:val="0"/>
              <w:ind w:left="187" w:hanging="187"/>
              <w:contextualSpacing/>
              <w:rPr>
                <w:rFonts w:ascii="Arial" w:hAnsi="Arial" w:cs="Arial"/>
                <w:sz w:val="20"/>
                <w:szCs w:val="20"/>
              </w:rPr>
            </w:pPr>
            <w:r>
              <w:rPr>
                <w:rFonts w:ascii="Arial" w:hAnsi="Arial" w:cs="Arial"/>
                <w:sz w:val="20"/>
                <w:szCs w:val="20"/>
              </w:rPr>
              <w:t>The sale of a controlled substance</w:t>
            </w:r>
            <w:r>
              <w:rPr>
                <w:rFonts w:ascii="Arial" w:hAnsi="Arial" w:cs="Arial"/>
                <w:sz w:val="20"/>
                <w:szCs w:val="20"/>
              </w:rPr>
              <w:tab/>
              <w:t>Disqualified from two years to permanently.</w:t>
            </w:r>
          </w:p>
          <w:p w14:paraId="3B6044D1" w14:textId="77777777" w:rsidR="00420507" w:rsidRPr="007A7660" w:rsidRDefault="00420507" w:rsidP="00420507">
            <w:pPr>
              <w:numPr>
                <w:ilvl w:val="0"/>
                <w:numId w:val="10"/>
              </w:numPr>
              <w:tabs>
                <w:tab w:val="clear" w:pos="720"/>
                <w:tab w:val="num" w:pos="187"/>
                <w:tab w:val="left" w:leader="dot" w:pos="5022"/>
              </w:tabs>
              <w:autoSpaceDE w:val="0"/>
              <w:autoSpaceDN w:val="0"/>
              <w:adjustRightInd w:val="0"/>
              <w:ind w:left="187" w:hanging="187"/>
              <w:contextualSpacing/>
              <w:rPr>
                <w:rFonts w:ascii="Arial" w:hAnsi="Arial" w:cs="Arial"/>
                <w:sz w:val="20"/>
                <w:szCs w:val="20"/>
              </w:rPr>
            </w:pPr>
            <w:r>
              <w:rPr>
                <w:rFonts w:ascii="Arial" w:hAnsi="Arial" w:cs="Arial"/>
                <w:sz w:val="20"/>
                <w:szCs w:val="20"/>
              </w:rPr>
              <w:t>The sale of firearms, ammunition, or explosives</w:t>
            </w:r>
            <w:r>
              <w:rPr>
                <w:rFonts w:ascii="Arial" w:hAnsi="Arial" w:cs="Arial"/>
                <w:sz w:val="20"/>
                <w:szCs w:val="20"/>
              </w:rPr>
              <w:tab/>
              <w:t>Permanently disqualified.</w:t>
            </w:r>
          </w:p>
          <w:p w14:paraId="773CE77B" w14:textId="77777777" w:rsidR="00420507" w:rsidRDefault="00420507" w:rsidP="00420507">
            <w:pPr>
              <w:numPr>
                <w:ilvl w:val="0"/>
                <w:numId w:val="10"/>
              </w:numPr>
              <w:tabs>
                <w:tab w:val="clear" w:pos="720"/>
                <w:tab w:val="num" w:pos="187"/>
                <w:tab w:val="left" w:leader="dot" w:pos="5022"/>
              </w:tabs>
              <w:autoSpaceDE w:val="0"/>
              <w:autoSpaceDN w:val="0"/>
              <w:adjustRightInd w:val="0"/>
              <w:ind w:left="187" w:hanging="187"/>
              <w:contextualSpacing/>
              <w:rPr>
                <w:rFonts w:ascii="Arial" w:hAnsi="Arial" w:cs="Arial"/>
                <w:sz w:val="20"/>
                <w:szCs w:val="20"/>
              </w:rPr>
            </w:pPr>
            <w:r>
              <w:rPr>
                <w:rFonts w:ascii="Arial" w:hAnsi="Arial" w:cs="Arial"/>
                <w:sz w:val="20"/>
                <w:szCs w:val="20"/>
              </w:rPr>
              <w:t xml:space="preserve">Trafficking benefits of more than $500 combined </w:t>
            </w:r>
            <w:r>
              <w:rPr>
                <w:rFonts w:ascii="Arial" w:hAnsi="Arial" w:cs="Arial"/>
                <w:sz w:val="20"/>
                <w:szCs w:val="20"/>
              </w:rPr>
              <w:tab/>
              <w:t>Permanently disqualified.</w:t>
            </w:r>
          </w:p>
          <w:p w14:paraId="7689468D" w14:textId="77777777" w:rsidR="00420507" w:rsidRPr="00755BC5" w:rsidRDefault="00420507" w:rsidP="00420507">
            <w:pPr>
              <w:numPr>
                <w:ilvl w:val="0"/>
                <w:numId w:val="10"/>
              </w:numPr>
              <w:tabs>
                <w:tab w:val="clear" w:pos="720"/>
                <w:tab w:val="num" w:pos="187"/>
                <w:tab w:val="left" w:leader="dot" w:pos="5022"/>
              </w:tabs>
              <w:autoSpaceDE w:val="0"/>
              <w:autoSpaceDN w:val="0"/>
              <w:adjustRightInd w:val="0"/>
              <w:spacing w:after="60"/>
              <w:ind w:left="187" w:hanging="187"/>
              <w:contextualSpacing/>
              <w:rPr>
                <w:rFonts w:ascii="Arial" w:hAnsi="Arial" w:cs="Arial"/>
                <w:b/>
                <w:bCs/>
                <w:sz w:val="20"/>
                <w:szCs w:val="20"/>
              </w:rPr>
            </w:pPr>
            <w:r w:rsidRPr="00755BC5">
              <w:rPr>
                <w:rFonts w:ascii="Arial" w:hAnsi="Arial" w:cs="Arial"/>
                <w:sz w:val="20"/>
                <w:szCs w:val="20"/>
              </w:rPr>
              <w:t xml:space="preserve">Residency or identity fraud </w:t>
            </w:r>
            <w:r w:rsidRPr="00755BC5">
              <w:rPr>
                <w:rFonts w:ascii="Arial" w:hAnsi="Arial" w:cs="Arial"/>
                <w:sz w:val="20"/>
                <w:szCs w:val="20"/>
              </w:rPr>
              <w:tab/>
              <w:t>Disqualified for 10 years.</w:t>
            </w:r>
          </w:p>
        </w:tc>
      </w:tr>
      <w:tr w:rsidR="00420507" w14:paraId="4A8ECA7B" w14:textId="77777777" w:rsidTr="00872C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Pr>
        <w:tc>
          <w:tcPr>
            <w:tcW w:w="10177" w:type="dxa"/>
            <w:gridSpan w:val="6"/>
            <w:tcBorders>
              <w:bottom w:val="single" w:sz="2" w:space="0" w:color="auto"/>
            </w:tcBorders>
            <w:shd w:val="clear" w:color="auto" w:fill="DBE5F1"/>
          </w:tcPr>
          <w:p w14:paraId="2B71DF43" w14:textId="77777777" w:rsidR="00420507" w:rsidRPr="004548DD" w:rsidRDefault="00420507" w:rsidP="00420507">
            <w:pPr>
              <w:pStyle w:val="Header"/>
              <w:tabs>
                <w:tab w:val="clear" w:pos="4320"/>
                <w:tab w:val="clear" w:pos="8640"/>
              </w:tabs>
              <w:spacing w:before="40" w:after="40"/>
              <w:jc w:val="center"/>
              <w:rPr>
                <w:rFonts w:ascii="Arial" w:hAnsi="Arial" w:cs="Arial"/>
                <w:b/>
                <w:bCs/>
                <w:sz w:val="20"/>
                <w:szCs w:val="20"/>
              </w:rPr>
            </w:pPr>
            <w:r w:rsidRPr="004548DD">
              <w:rPr>
                <w:rFonts w:ascii="Arial" w:hAnsi="Arial" w:cs="Arial"/>
                <w:b/>
                <w:bCs/>
                <w:sz w:val="20"/>
                <w:szCs w:val="20"/>
              </w:rPr>
              <w:t>Nondiscrimination Statement</w:t>
            </w:r>
          </w:p>
        </w:tc>
      </w:tr>
      <w:tr w:rsidR="00420507" w:rsidRPr="00885563" w14:paraId="53D09E40" w14:textId="77777777" w:rsidTr="00872C24">
        <w:tc>
          <w:tcPr>
            <w:tcW w:w="10184" w:type="dxa"/>
            <w:gridSpan w:val="7"/>
            <w:tcBorders>
              <w:top w:val="single" w:sz="4" w:space="0" w:color="auto"/>
              <w:left w:val="single" w:sz="4" w:space="0" w:color="auto"/>
              <w:bottom w:val="single" w:sz="4" w:space="0" w:color="auto"/>
              <w:right w:val="single" w:sz="4" w:space="0" w:color="auto"/>
            </w:tcBorders>
          </w:tcPr>
          <w:p w14:paraId="36E23A49" w14:textId="675FB783" w:rsidR="00420507" w:rsidRPr="009A7B11" w:rsidRDefault="00420507" w:rsidP="00420507">
            <w:pPr>
              <w:pStyle w:val="Default"/>
              <w:spacing w:before="120"/>
              <w:rPr>
                <w:rFonts w:ascii="Arial" w:hAnsi="Arial" w:cs="Arial"/>
                <w:sz w:val="20"/>
                <w:szCs w:val="20"/>
              </w:rPr>
            </w:pPr>
            <w:r w:rsidRPr="009A7B11">
              <w:rPr>
                <w:rFonts w:ascii="Arial" w:eastAsia="Times New Roman" w:hAnsi="Arial" w:cs="Arial"/>
                <w:color w:val="1B1B1B"/>
                <w:sz w:val="20"/>
                <w:szCs w:val="20"/>
              </w:rPr>
              <w:t>In accordance with federal civil rights law and U.S. Department of Agriculture (USDA) civil rights regulations and policies, this</w:t>
            </w:r>
            <w:r w:rsidRPr="009A7B11">
              <w:rPr>
                <w:rFonts w:ascii="Arial" w:hAnsi="Arial" w:cs="Arial"/>
                <w:sz w:val="20"/>
                <w:szCs w:val="20"/>
              </w:rPr>
              <w:t xml:space="preserve"> institution is prohibited from discriminating on the basis of race, color, national origin, disability, age, sex (including gender identity and sexual orientation), religious creed, disability, age, political beliefs, or reprisal or retaliation for prior civil rights activity. </w:t>
            </w:r>
          </w:p>
          <w:p w14:paraId="59F94BF3" w14:textId="77777777" w:rsidR="00420507" w:rsidRPr="009A7B11" w:rsidRDefault="00420507" w:rsidP="00420507">
            <w:pPr>
              <w:pStyle w:val="Default"/>
              <w:spacing w:before="120"/>
              <w:rPr>
                <w:rFonts w:ascii="Arial" w:hAnsi="Arial" w:cs="Arial"/>
                <w:sz w:val="20"/>
                <w:szCs w:val="20"/>
              </w:rPr>
            </w:pPr>
            <w:r w:rsidRPr="009A7B11">
              <w:rPr>
                <w:rFonts w:ascii="Arial" w:eastAsia="Times New Roman" w:hAnsi="Arial" w:cs="Arial"/>
                <w:color w:val="1B1B1B"/>
                <w:sz w:val="20"/>
                <w:szCs w:val="20"/>
              </w:rPr>
              <w:t xml:space="preserve">Program information may be made available in languages other than English. </w:t>
            </w:r>
            <w:r w:rsidRPr="009A7B11">
              <w:rPr>
                <w:rFonts w:ascii="Arial" w:hAnsi="Arial" w:cs="Arial"/>
                <w:sz w:val="20"/>
                <w:szCs w:val="20"/>
              </w:rPr>
              <w:t>Persons with disabilities who require alternative means of communication for program information (</w:t>
            </w:r>
            <w:proofErr w:type="gramStart"/>
            <w:r w:rsidRPr="009A7B11">
              <w:rPr>
                <w:rFonts w:ascii="Arial" w:hAnsi="Arial" w:cs="Arial"/>
                <w:sz w:val="20"/>
                <w:szCs w:val="20"/>
              </w:rPr>
              <w:t>e.g.</w:t>
            </w:r>
            <w:proofErr w:type="gramEnd"/>
            <w:r w:rsidRPr="009A7B11">
              <w:rPr>
                <w:rFonts w:ascii="Arial" w:hAnsi="Arial" w:cs="Arial"/>
                <w:sz w:val="20"/>
                <w:szCs w:val="20"/>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w:t>
            </w:r>
          </w:p>
          <w:p w14:paraId="1069302A" w14:textId="77777777" w:rsidR="00420507" w:rsidRPr="009A7B11" w:rsidRDefault="00420507" w:rsidP="00420507">
            <w:pPr>
              <w:pStyle w:val="Default"/>
              <w:spacing w:before="120"/>
              <w:rPr>
                <w:rFonts w:ascii="Arial" w:hAnsi="Arial" w:cs="Arial"/>
                <w:sz w:val="20"/>
                <w:szCs w:val="20"/>
              </w:rPr>
            </w:pPr>
            <w:r w:rsidRPr="009A7B11">
              <w:rPr>
                <w:rFonts w:ascii="Arial" w:hAnsi="Arial" w:cs="Arial"/>
                <w:sz w:val="20"/>
                <w:szCs w:val="20"/>
              </w:rPr>
              <w:t>To file a program complaint of discrimination, a Complainant should complete a Form AD-3027, USDA Program Discrimination Complaint Form which can be obtained online at: https://www.usda.gov/sites/default/files/documents/USDA-OASCR%20P-Complaint-Form-0508-0002-508-11-28-17Fax2Mail.pdf,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w:t>
            </w:r>
          </w:p>
          <w:p w14:paraId="602056ED" w14:textId="29A6472B" w:rsidR="00420507" w:rsidRPr="009A7B11" w:rsidRDefault="00420507" w:rsidP="00420507">
            <w:pPr>
              <w:pStyle w:val="Default"/>
              <w:spacing w:before="120"/>
              <w:rPr>
                <w:sz w:val="22"/>
                <w:szCs w:val="22"/>
              </w:rPr>
            </w:pPr>
            <w:r w:rsidRPr="009A7B11">
              <w:rPr>
                <w:rFonts w:ascii="Arial" w:hAnsi="Arial" w:cs="Arial"/>
                <w:sz w:val="20"/>
                <w:szCs w:val="20"/>
              </w:rPr>
              <w:t>T</w:t>
            </w:r>
            <w:r w:rsidRPr="009A7B11">
              <w:rPr>
                <w:rFonts w:ascii="Arial" w:eastAsia="Times New Roman" w:hAnsi="Arial" w:cs="Arial"/>
                <w:color w:val="1B1B1B"/>
                <w:sz w:val="20"/>
                <w:szCs w:val="20"/>
              </w:rPr>
              <w:t>he completed AD-3027 form or letter must be submitted to:</w:t>
            </w:r>
          </w:p>
          <w:p w14:paraId="53B3A96C" w14:textId="16E8D780" w:rsidR="00420507" w:rsidRPr="001C7A75" w:rsidRDefault="00420507" w:rsidP="00420507">
            <w:pPr>
              <w:tabs>
                <w:tab w:val="left" w:pos="4566"/>
                <w:tab w:val="left" w:pos="4926"/>
              </w:tabs>
              <w:ind w:left="518" w:hanging="518"/>
              <w:rPr>
                <w:rFonts w:ascii="Arial" w:hAnsi="Arial" w:cs="Arial"/>
                <w:sz w:val="20"/>
                <w:szCs w:val="20"/>
              </w:rPr>
            </w:pPr>
            <w:r w:rsidRPr="001C7A75">
              <w:rPr>
                <w:rFonts w:ascii="Arial" w:hAnsi="Arial" w:cs="Arial"/>
                <w:sz w:val="20"/>
                <w:szCs w:val="20"/>
              </w:rPr>
              <w:t xml:space="preserve">(1) </w:t>
            </w:r>
            <w:r w:rsidRPr="001C7A75">
              <w:rPr>
                <w:rFonts w:ascii="Arial" w:hAnsi="Arial" w:cs="Arial"/>
                <w:sz w:val="20"/>
                <w:szCs w:val="20"/>
              </w:rPr>
              <w:tab/>
              <w:t xml:space="preserve">mail: </w:t>
            </w:r>
            <w:r>
              <w:rPr>
                <w:rFonts w:ascii="Arial" w:hAnsi="Arial" w:cs="Arial"/>
                <w:sz w:val="20"/>
                <w:szCs w:val="20"/>
              </w:rPr>
              <w:t>Food and Nutrition Service, USDA</w:t>
            </w:r>
            <w:r>
              <w:rPr>
                <w:rFonts w:ascii="Arial" w:hAnsi="Arial" w:cs="Arial"/>
                <w:sz w:val="20"/>
                <w:szCs w:val="20"/>
              </w:rPr>
              <w:tab/>
            </w:r>
            <w:r w:rsidRPr="001C7A75">
              <w:rPr>
                <w:rFonts w:ascii="Arial" w:hAnsi="Arial" w:cs="Arial"/>
                <w:sz w:val="20"/>
                <w:szCs w:val="20"/>
              </w:rPr>
              <w:t xml:space="preserve">(2) </w:t>
            </w:r>
            <w:r w:rsidRPr="001C7A75">
              <w:rPr>
                <w:rFonts w:ascii="Arial" w:hAnsi="Arial" w:cs="Arial"/>
                <w:sz w:val="20"/>
                <w:szCs w:val="20"/>
              </w:rPr>
              <w:tab/>
              <w:t xml:space="preserve">fax: </w:t>
            </w:r>
            <w:r>
              <w:rPr>
                <w:rFonts w:ascii="Arial" w:hAnsi="Arial" w:cs="Arial"/>
                <w:sz w:val="20"/>
                <w:szCs w:val="20"/>
              </w:rPr>
              <w:t xml:space="preserve">(833) 256-1665 or </w:t>
            </w:r>
            <w:r w:rsidRPr="001C7A75">
              <w:rPr>
                <w:rFonts w:ascii="Arial" w:hAnsi="Arial" w:cs="Arial"/>
                <w:sz w:val="20"/>
                <w:szCs w:val="20"/>
              </w:rPr>
              <w:t xml:space="preserve">(202) 690-7442; or </w:t>
            </w:r>
          </w:p>
          <w:p w14:paraId="2E778095" w14:textId="3E9689A2" w:rsidR="00420507" w:rsidRPr="001C7A75" w:rsidRDefault="00420507" w:rsidP="00420507">
            <w:pPr>
              <w:tabs>
                <w:tab w:val="left" w:pos="4566"/>
                <w:tab w:val="left" w:pos="4926"/>
              </w:tabs>
              <w:ind w:left="518" w:hanging="518"/>
              <w:rPr>
                <w:rFonts w:ascii="Arial" w:hAnsi="Arial" w:cs="Arial"/>
                <w:sz w:val="20"/>
                <w:szCs w:val="20"/>
              </w:rPr>
            </w:pPr>
            <w:r>
              <w:rPr>
                <w:rFonts w:ascii="Arial" w:hAnsi="Arial" w:cs="Arial"/>
                <w:sz w:val="20"/>
                <w:szCs w:val="20"/>
              </w:rPr>
              <w:tab/>
              <w:t>1320 Braddock Place, Room 334</w:t>
            </w:r>
            <w:r>
              <w:rPr>
                <w:rFonts w:ascii="Arial" w:hAnsi="Arial" w:cs="Arial"/>
                <w:sz w:val="20"/>
                <w:szCs w:val="20"/>
              </w:rPr>
              <w:tab/>
            </w:r>
            <w:r w:rsidRPr="001C7A75">
              <w:rPr>
                <w:rFonts w:ascii="Arial" w:hAnsi="Arial" w:cs="Arial"/>
                <w:sz w:val="20"/>
                <w:szCs w:val="20"/>
              </w:rPr>
              <w:t xml:space="preserve">(3) </w:t>
            </w:r>
            <w:r w:rsidRPr="001C7A75">
              <w:rPr>
                <w:rFonts w:ascii="Arial" w:hAnsi="Arial" w:cs="Arial"/>
                <w:sz w:val="20"/>
                <w:szCs w:val="20"/>
              </w:rPr>
              <w:tab/>
              <w:t xml:space="preserve">email: </w:t>
            </w:r>
            <w:hyperlink r:id="rId8" w:history="1">
              <w:r w:rsidRPr="009A7B11">
                <w:rPr>
                  <w:rFonts w:ascii="Arial" w:hAnsi="Arial" w:cs="Arial"/>
                  <w:color w:val="2E8540"/>
                  <w:sz w:val="20"/>
                  <w:szCs w:val="20"/>
                  <w:u w:val="single"/>
                </w:rPr>
                <w:t>FNSCIVILRIGHTSCOMPLAINTS@usda.gov</w:t>
              </w:r>
            </w:hyperlink>
          </w:p>
          <w:p w14:paraId="62FB2BC9" w14:textId="05E45BC6" w:rsidR="00420507" w:rsidRPr="001C7A75" w:rsidRDefault="00420507" w:rsidP="00420507">
            <w:pPr>
              <w:ind w:left="518" w:hanging="518"/>
              <w:rPr>
                <w:rFonts w:ascii="Arial" w:hAnsi="Arial" w:cs="Arial"/>
                <w:sz w:val="20"/>
                <w:szCs w:val="20"/>
              </w:rPr>
            </w:pPr>
            <w:r>
              <w:rPr>
                <w:rFonts w:ascii="Arial" w:hAnsi="Arial" w:cs="Arial"/>
                <w:sz w:val="20"/>
                <w:szCs w:val="20"/>
              </w:rPr>
              <w:tab/>
              <w:t>Alexandria VA 22314; or</w:t>
            </w:r>
          </w:p>
          <w:p w14:paraId="15575E7D" w14:textId="54EF33C8" w:rsidR="00420507" w:rsidRPr="00ED3242" w:rsidRDefault="00245EE8" w:rsidP="00245EE8">
            <w:pPr>
              <w:pStyle w:val="Default"/>
              <w:spacing w:before="120"/>
              <w:rPr>
                <w:rFonts w:ascii="Arial" w:hAnsi="Arial" w:cs="Arial"/>
                <w:sz w:val="20"/>
                <w:szCs w:val="20"/>
              </w:rPr>
            </w:pPr>
            <w:r w:rsidRPr="009A7B11">
              <w:rPr>
                <w:rFonts w:ascii="Arial" w:hAnsi="Arial" w:cs="Arial"/>
                <w:sz w:val="20"/>
                <w:szCs w:val="20"/>
              </w:rPr>
              <w:t xml:space="preserve">For any other information dealing with Supplemental Nutrition Assistance Program (SNAP) issues, persons should either contact the USDA SNAP Hotline Number at (800) 221-5689, which is also in Spanish or call the </w:t>
            </w:r>
            <w:hyperlink r:id="rId9" w:history="1">
              <w:r w:rsidRPr="009A7B11">
                <w:rPr>
                  <w:rStyle w:val="Hyperlink"/>
                  <w:rFonts w:ascii="Arial" w:hAnsi="Arial" w:cs="Arial"/>
                  <w:sz w:val="20"/>
                  <w:szCs w:val="20"/>
                </w:rPr>
                <w:t>State Information/Hotline Numbers</w:t>
              </w:r>
            </w:hyperlink>
            <w:r w:rsidRPr="009A7B11">
              <w:rPr>
                <w:rFonts w:ascii="Arial" w:hAnsi="Arial" w:cs="Arial"/>
                <w:sz w:val="20"/>
                <w:szCs w:val="20"/>
              </w:rPr>
              <w:t xml:space="preserve"> (click the link for a listing of hotline numbers by State); found online at: </w:t>
            </w:r>
            <w:hyperlink r:id="rId10" w:history="1">
              <w:r w:rsidRPr="009A7B11">
                <w:rPr>
                  <w:rStyle w:val="Hyperlink"/>
                  <w:rFonts w:ascii="Arial" w:hAnsi="Arial" w:cs="Arial"/>
                  <w:sz w:val="20"/>
                  <w:szCs w:val="20"/>
                </w:rPr>
                <w:t>SNAP Hotline</w:t>
              </w:r>
            </w:hyperlink>
            <w:r w:rsidRPr="009A7B11">
              <w:rPr>
                <w:rFonts w:ascii="Arial" w:hAnsi="Arial" w:cs="Arial"/>
                <w:sz w:val="20"/>
                <w:szCs w:val="20"/>
              </w:rPr>
              <w:t xml:space="preserve">. </w:t>
            </w:r>
          </w:p>
        </w:tc>
      </w:tr>
      <w:tr w:rsidR="00420507" w14:paraId="1D3FD21E" w14:textId="77777777" w:rsidTr="00EE22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8" w:type="dxa"/>
            <w:right w:w="108" w:type="dxa"/>
          </w:tblCellMar>
        </w:tblPrEx>
        <w:trPr>
          <w:gridAfter w:val="1"/>
          <w:wAfter w:w="7" w:type="dxa"/>
        </w:trPr>
        <w:tc>
          <w:tcPr>
            <w:tcW w:w="10177" w:type="dxa"/>
            <w:gridSpan w:val="6"/>
            <w:tcBorders>
              <w:bottom w:val="single" w:sz="2" w:space="0" w:color="auto"/>
            </w:tcBorders>
            <w:shd w:val="clear" w:color="auto" w:fill="DBE5F1"/>
          </w:tcPr>
          <w:p w14:paraId="6BD9CAA3" w14:textId="3B1EF258" w:rsidR="00420507" w:rsidRPr="004548DD" w:rsidRDefault="00420507" w:rsidP="00420507">
            <w:pPr>
              <w:pStyle w:val="Header"/>
              <w:tabs>
                <w:tab w:val="clear" w:pos="4320"/>
                <w:tab w:val="clear" w:pos="8640"/>
              </w:tabs>
              <w:spacing w:before="40" w:after="40"/>
              <w:jc w:val="center"/>
              <w:rPr>
                <w:rFonts w:ascii="Arial" w:hAnsi="Arial" w:cs="Arial"/>
                <w:b/>
                <w:bCs/>
                <w:sz w:val="20"/>
                <w:szCs w:val="20"/>
              </w:rPr>
            </w:pPr>
            <w:r w:rsidRPr="004548DD">
              <w:rPr>
                <w:rFonts w:ascii="Arial" w:hAnsi="Arial" w:cs="Arial"/>
                <w:b/>
                <w:bCs/>
                <w:sz w:val="20"/>
                <w:szCs w:val="20"/>
              </w:rPr>
              <w:lastRenderedPageBreak/>
              <w:t>Nondiscrimination Statement</w:t>
            </w:r>
            <w:r>
              <w:rPr>
                <w:rFonts w:ascii="Arial" w:hAnsi="Arial" w:cs="Arial"/>
                <w:b/>
                <w:bCs/>
                <w:sz w:val="20"/>
                <w:szCs w:val="20"/>
              </w:rPr>
              <w:t xml:space="preserve"> (continued)</w:t>
            </w:r>
          </w:p>
        </w:tc>
      </w:tr>
      <w:tr w:rsidR="00420507" w:rsidRPr="00885563" w14:paraId="45F1E48D" w14:textId="77777777" w:rsidTr="00872C24">
        <w:tc>
          <w:tcPr>
            <w:tcW w:w="10184" w:type="dxa"/>
            <w:gridSpan w:val="7"/>
            <w:tcBorders>
              <w:top w:val="single" w:sz="4" w:space="0" w:color="auto"/>
              <w:left w:val="single" w:sz="4" w:space="0" w:color="auto"/>
              <w:bottom w:val="single" w:sz="4" w:space="0" w:color="auto"/>
              <w:right w:val="single" w:sz="4" w:space="0" w:color="auto"/>
            </w:tcBorders>
          </w:tcPr>
          <w:p w14:paraId="2794A950" w14:textId="77777777" w:rsidR="00420507" w:rsidRPr="009A7B11" w:rsidRDefault="00420507" w:rsidP="00420507">
            <w:pPr>
              <w:shd w:val="clear" w:color="auto" w:fill="FFFFFF"/>
              <w:spacing w:before="120"/>
              <w:rPr>
                <w:rFonts w:ascii="Arial" w:hAnsi="Arial" w:cs="Arial"/>
                <w:color w:val="1B1B1B"/>
                <w:sz w:val="20"/>
                <w:szCs w:val="20"/>
              </w:rPr>
            </w:pPr>
            <w:r w:rsidRPr="009A7B11">
              <w:rPr>
                <w:rFonts w:ascii="Arial" w:hAnsi="Arial" w:cs="Arial"/>
                <w:color w:val="1B1B1B"/>
                <w:sz w:val="20"/>
                <w:szCs w:val="20"/>
                <w:shd w:val="clear" w:color="auto" w:fill="FFFFFF"/>
              </w:rPr>
              <w:t xml:space="preserve">To file a complaint of discrimination for yourself or someone else regarding a program receiving federal financial assistance through HHS, complete the form </w:t>
            </w:r>
            <w:proofErr w:type="gramStart"/>
            <w:r w:rsidRPr="009A7B11">
              <w:rPr>
                <w:rFonts w:ascii="Arial" w:hAnsi="Arial" w:cs="Arial"/>
                <w:color w:val="1B1B1B"/>
                <w:sz w:val="20"/>
                <w:szCs w:val="20"/>
                <w:shd w:val="clear" w:color="auto" w:fill="FFFFFF"/>
              </w:rPr>
              <w:t>on line</w:t>
            </w:r>
            <w:proofErr w:type="gramEnd"/>
            <w:r w:rsidRPr="009A7B11">
              <w:rPr>
                <w:rFonts w:ascii="Arial" w:hAnsi="Arial" w:cs="Arial"/>
                <w:color w:val="1B1B1B"/>
                <w:sz w:val="20"/>
                <w:szCs w:val="20"/>
                <w:shd w:val="clear" w:color="auto" w:fill="FFFFFF"/>
              </w:rPr>
              <w:t xml:space="preserve"> through OCR’s Complaint Portal at </w:t>
            </w:r>
            <w:hyperlink r:id="rId11" w:history="1">
              <w:r w:rsidRPr="009A7B11">
                <w:rPr>
                  <w:rFonts w:ascii="Arial" w:hAnsi="Arial" w:cs="Arial"/>
                  <w:color w:val="2E8540"/>
                  <w:sz w:val="20"/>
                  <w:szCs w:val="20"/>
                  <w:u w:val="single"/>
                  <w:shd w:val="clear" w:color="auto" w:fill="FFFFFF"/>
                </w:rPr>
                <w:t>https://ocrportal.hhs.gov/ocr/</w:t>
              </w:r>
            </w:hyperlink>
            <w:r w:rsidRPr="009A7B11">
              <w:rPr>
                <w:rFonts w:ascii="Arial" w:hAnsi="Arial" w:cs="Arial"/>
                <w:color w:val="1B1B1B"/>
                <w:sz w:val="20"/>
                <w:szCs w:val="20"/>
                <w:shd w:val="clear" w:color="auto" w:fill="FFFFFF"/>
              </w:rPr>
              <w:t>. You may also contact OCR via mail at: Centralized Case Management Operations, U.S. Department of Health and Human Services, 200 Independence Avenue, S.W., Room 509F HHH Bldg., Washington, D.C. 20201; fax: (202) 619-3818; or email: </w:t>
            </w:r>
            <w:hyperlink r:id="rId12" w:history="1">
              <w:r w:rsidRPr="009A7B11">
                <w:rPr>
                  <w:rFonts w:ascii="Arial" w:hAnsi="Arial" w:cs="Arial"/>
                  <w:color w:val="2E8540"/>
                  <w:sz w:val="20"/>
                  <w:szCs w:val="20"/>
                  <w:u w:val="single"/>
                  <w:shd w:val="clear" w:color="auto" w:fill="FFFFFF"/>
                </w:rPr>
                <w:t>OCRmail@hhs.gov</w:t>
              </w:r>
            </w:hyperlink>
            <w:r w:rsidRPr="009A7B11">
              <w:rPr>
                <w:rFonts w:ascii="Arial" w:hAnsi="Arial" w:cs="Arial"/>
                <w:color w:val="1B1B1B"/>
                <w:sz w:val="20"/>
                <w:szCs w:val="20"/>
                <w:shd w:val="clear" w:color="auto" w:fill="FFFFFF"/>
              </w:rPr>
              <w:t>. For faster processing, we encourage you to use the OCR online portal to file complaints rather than filing via mail. Persons who need assistance with filing a civil rights complaint can email OCR at </w:t>
            </w:r>
            <w:hyperlink r:id="rId13" w:history="1">
              <w:r w:rsidRPr="009A7B11">
                <w:rPr>
                  <w:rFonts w:ascii="Arial" w:hAnsi="Arial" w:cs="Arial"/>
                  <w:color w:val="2E8540"/>
                  <w:sz w:val="20"/>
                  <w:szCs w:val="20"/>
                  <w:u w:val="single"/>
                  <w:shd w:val="clear" w:color="auto" w:fill="FFFFFF"/>
                </w:rPr>
                <w:t>OCRMail@hhs.gov</w:t>
              </w:r>
            </w:hyperlink>
            <w:r w:rsidRPr="009A7B11">
              <w:rPr>
                <w:rFonts w:ascii="Arial" w:hAnsi="Arial" w:cs="Arial"/>
                <w:color w:val="1B1B1B"/>
                <w:sz w:val="20"/>
                <w:szCs w:val="20"/>
                <w:shd w:val="clear" w:color="auto" w:fill="FFFFFF"/>
              </w:rPr>
              <w:t> or call OCR toll-free at 1-800-368-1019, TDD 1-800-537-7697. For persons who are deaf, hard of hearing, or have speech difficulties, please dial 7-1-1 to access telecommunications relay services. We also provide alternative formats (such as Braille and large print), auxiliary aids and language assistance services free of charge for filing a complaint.</w:t>
            </w:r>
          </w:p>
          <w:p w14:paraId="11996CDC" w14:textId="0D302773" w:rsidR="00420507" w:rsidRPr="009A7B11" w:rsidRDefault="00420507" w:rsidP="00420507">
            <w:pPr>
              <w:pStyle w:val="Default"/>
              <w:spacing w:before="120" w:after="120"/>
              <w:rPr>
                <w:rFonts w:ascii="Arial" w:eastAsia="Times New Roman" w:hAnsi="Arial" w:cs="Arial"/>
                <w:color w:val="1B1B1B"/>
                <w:sz w:val="20"/>
                <w:szCs w:val="20"/>
              </w:rPr>
            </w:pPr>
            <w:r w:rsidRPr="001C7A75">
              <w:rPr>
                <w:rFonts w:ascii="Arial" w:hAnsi="Arial" w:cs="Arial"/>
                <w:sz w:val="20"/>
                <w:szCs w:val="20"/>
              </w:rPr>
              <w:t>This institution is an equal opportunity provider.</w:t>
            </w:r>
          </w:p>
        </w:tc>
      </w:tr>
    </w:tbl>
    <w:p w14:paraId="0553E9FA" w14:textId="77777777" w:rsidR="003E474B" w:rsidRPr="00223E89" w:rsidRDefault="003E474B">
      <w:pPr>
        <w:rPr>
          <w:sz w:val="2"/>
          <w:szCs w:val="2"/>
        </w:rPr>
      </w:pPr>
    </w:p>
    <w:sectPr w:rsidR="003E474B" w:rsidRPr="00223E89" w:rsidSect="00810074">
      <w:headerReference w:type="default" r:id="rId14"/>
      <w:footerReference w:type="defaul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309F" w14:textId="77777777" w:rsidR="00056D5E" w:rsidRDefault="00056D5E">
      <w:r>
        <w:separator/>
      </w:r>
    </w:p>
  </w:endnote>
  <w:endnote w:type="continuationSeparator" w:id="0">
    <w:p w14:paraId="5917E9D9" w14:textId="77777777" w:rsidR="00056D5E" w:rsidRDefault="0005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C16D" w14:textId="77777777" w:rsidR="00BA38E3" w:rsidRDefault="00BA38E3" w:rsidP="00872C24">
    <w:pPr>
      <w:tabs>
        <w:tab w:val="center" w:pos="5423"/>
      </w:tabs>
      <w:autoSpaceDE w:val="0"/>
      <w:autoSpaceDN w:val="0"/>
      <w:adjustRightInd w:val="0"/>
      <w:ind w:left="720"/>
      <w:rPr>
        <w:rFonts w:ascii="Arial" w:hAnsi="Arial" w:cs="Arial"/>
        <w:b/>
        <w:sz w:val="16"/>
        <w:szCs w:val="16"/>
      </w:rPr>
    </w:pPr>
    <w:r>
      <w:rPr>
        <w:rFonts w:ascii="Arial" w:hAnsi="Arial" w:cs="Arial"/>
        <w:b/>
        <w:sz w:val="16"/>
        <w:szCs w:val="16"/>
      </w:rPr>
      <w:t>WASHCAP APPLICATION</w:t>
    </w:r>
  </w:p>
  <w:p w14:paraId="4185458B" w14:textId="535C325D" w:rsidR="009238B1" w:rsidRPr="00020F5A" w:rsidRDefault="009238B1" w:rsidP="00872C24">
    <w:pPr>
      <w:tabs>
        <w:tab w:val="center" w:pos="5423"/>
      </w:tabs>
      <w:autoSpaceDE w:val="0"/>
      <w:autoSpaceDN w:val="0"/>
      <w:adjustRightInd w:val="0"/>
      <w:ind w:left="720"/>
      <w:rPr>
        <w:rFonts w:ascii="Arial" w:hAnsi="Arial" w:cs="Arial"/>
        <w:b/>
        <w:sz w:val="14"/>
        <w:szCs w:val="14"/>
      </w:rPr>
    </w:pPr>
    <w:r w:rsidRPr="00DA0403">
      <w:rPr>
        <w:rFonts w:ascii="Arial" w:hAnsi="Arial" w:cs="Arial"/>
        <w:b/>
        <w:sz w:val="16"/>
        <w:szCs w:val="16"/>
      </w:rPr>
      <w:t xml:space="preserve">DSHS 14-439 (REV. </w:t>
    </w:r>
    <w:r w:rsidR="00245EE8">
      <w:rPr>
        <w:rFonts w:ascii="Arial" w:hAnsi="Arial" w:cs="Arial"/>
        <w:b/>
        <w:sz w:val="16"/>
        <w:szCs w:val="16"/>
      </w:rPr>
      <w:t>08/2023</w:t>
    </w:r>
    <w:r w:rsidR="0045329C">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988"/>
    </w:tblGrid>
    <w:tr w:rsidR="00810074" w14:paraId="0AD3DDAC" w14:textId="77777777" w:rsidTr="0045329C">
      <w:tc>
        <w:tcPr>
          <w:tcW w:w="3420" w:type="dxa"/>
        </w:tcPr>
        <w:p w14:paraId="472E32DF" w14:textId="77777777" w:rsidR="00810074" w:rsidRDefault="00810074" w:rsidP="00810074">
          <w:pPr>
            <w:tabs>
              <w:tab w:val="center" w:pos="5423"/>
            </w:tabs>
            <w:autoSpaceDE w:val="0"/>
            <w:autoSpaceDN w:val="0"/>
            <w:adjustRightInd w:val="0"/>
            <w:ind w:left="-18"/>
            <w:rPr>
              <w:rFonts w:ascii="Arial" w:hAnsi="Arial" w:cs="Arial"/>
              <w:b/>
              <w:sz w:val="16"/>
              <w:szCs w:val="16"/>
            </w:rPr>
          </w:pPr>
          <w:r>
            <w:rPr>
              <w:rFonts w:ascii="Arial" w:hAnsi="Arial" w:cs="Arial"/>
              <w:b/>
              <w:sz w:val="16"/>
              <w:szCs w:val="16"/>
            </w:rPr>
            <w:t>WASHCAP APPLICATION</w:t>
          </w:r>
        </w:p>
        <w:p w14:paraId="0075CD5A" w14:textId="15D744CB" w:rsidR="003A59E4" w:rsidRPr="00020F5A" w:rsidRDefault="00810074" w:rsidP="003A59E4">
          <w:pPr>
            <w:tabs>
              <w:tab w:val="center" w:pos="5423"/>
            </w:tabs>
            <w:autoSpaceDE w:val="0"/>
            <w:autoSpaceDN w:val="0"/>
            <w:adjustRightInd w:val="0"/>
            <w:ind w:left="-16"/>
            <w:rPr>
              <w:rFonts w:ascii="Arial" w:hAnsi="Arial" w:cs="Arial"/>
              <w:b/>
              <w:sz w:val="14"/>
              <w:szCs w:val="14"/>
            </w:rPr>
          </w:pPr>
          <w:r w:rsidRPr="00DA0403">
            <w:rPr>
              <w:rFonts w:ascii="Arial" w:hAnsi="Arial" w:cs="Arial"/>
              <w:b/>
              <w:sz w:val="16"/>
              <w:szCs w:val="16"/>
            </w:rPr>
            <w:t xml:space="preserve">DSHS 14-439 (REV. </w:t>
          </w:r>
          <w:r w:rsidR="00D32142">
            <w:rPr>
              <w:rFonts w:ascii="Arial" w:hAnsi="Arial" w:cs="Arial"/>
              <w:b/>
              <w:sz w:val="16"/>
              <w:szCs w:val="16"/>
            </w:rPr>
            <w:t>08/2023</w:t>
          </w:r>
          <w:r w:rsidR="0045329C">
            <w:rPr>
              <w:rFonts w:ascii="Arial" w:hAnsi="Arial" w:cs="Arial"/>
              <w:b/>
              <w:sz w:val="16"/>
              <w:szCs w:val="16"/>
            </w:rPr>
            <w:t>)</w:t>
          </w:r>
        </w:p>
        <w:p w14:paraId="52626722" w14:textId="42539EFB" w:rsidR="00810074" w:rsidRPr="00810074" w:rsidRDefault="00810074" w:rsidP="009C21BA">
          <w:pPr>
            <w:tabs>
              <w:tab w:val="center" w:pos="5423"/>
            </w:tabs>
            <w:autoSpaceDE w:val="0"/>
            <w:autoSpaceDN w:val="0"/>
            <w:adjustRightInd w:val="0"/>
            <w:ind w:left="-18"/>
            <w:rPr>
              <w:rFonts w:ascii="Arial" w:hAnsi="Arial" w:cs="Arial"/>
              <w:b/>
              <w:sz w:val="14"/>
              <w:szCs w:val="14"/>
            </w:rPr>
          </w:pPr>
        </w:p>
      </w:tc>
      <w:tc>
        <w:tcPr>
          <w:tcW w:w="3780" w:type="dxa"/>
        </w:tcPr>
        <w:p w14:paraId="241B6031" w14:textId="77777777" w:rsidR="00810074" w:rsidRDefault="005A5CB6" w:rsidP="00872C24">
          <w:pPr>
            <w:tabs>
              <w:tab w:val="center" w:pos="5423"/>
            </w:tabs>
            <w:autoSpaceDE w:val="0"/>
            <w:autoSpaceDN w:val="0"/>
            <w:adjustRightInd w:val="0"/>
            <w:rPr>
              <w:rFonts w:ascii="Arial" w:hAnsi="Arial" w:cs="Arial"/>
              <w:b/>
              <w:sz w:val="16"/>
              <w:szCs w:val="16"/>
            </w:rPr>
          </w:pPr>
          <w:r>
            <w:rPr>
              <w:rFonts w:ascii="Arial" w:hAnsi="Arial" w:cs="Arial"/>
              <w:b/>
              <w:sz w:val="14"/>
              <w:szCs w:val="14"/>
            </w:rPr>
            <w:pict w14:anchorId="6DE9B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9pt;height:38.4pt">
                <v:imagedata r:id="rId1" o:title="Barcode label"/>
              </v:shape>
            </w:pict>
          </w:r>
        </w:p>
      </w:tc>
      <w:tc>
        <w:tcPr>
          <w:tcW w:w="2988" w:type="dxa"/>
        </w:tcPr>
        <w:p w14:paraId="4945ED4D" w14:textId="77777777" w:rsidR="00810074" w:rsidRDefault="00810074" w:rsidP="00872C24">
          <w:pPr>
            <w:tabs>
              <w:tab w:val="center" w:pos="5423"/>
            </w:tabs>
            <w:autoSpaceDE w:val="0"/>
            <w:autoSpaceDN w:val="0"/>
            <w:adjustRightInd w:val="0"/>
            <w:rPr>
              <w:rFonts w:ascii="Arial" w:hAnsi="Arial" w:cs="Arial"/>
              <w:b/>
              <w:sz w:val="14"/>
              <w:szCs w:val="14"/>
            </w:rPr>
          </w:pPr>
        </w:p>
        <w:p w14:paraId="1AAD70FA" w14:textId="77777777" w:rsidR="00810074" w:rsidRDefault="005A5CB6" w:rsidP="00872C24">
          <w:pPr>
            <w:tabs>
              <w:tab w:val="center" w:pos="5423"/>
            </w:tabs>
            <w:autoSpaceDE w:val="0"/>
            <w:autoSpaceDN w:val="0"/>
            <w:adjustRightInd w:val="0"/>
            <w:rPr>
              <w:rFonts w:ascii="Arial" w:hAnsi="Arial" w:cs="Arial"/>
              <w:b/>
              <w:sz w:val="16"/>
              <w:szCs w:val="16"/>
            </w:rPr>
          </w:pPr>
          <w:r>
            <w:rPr>
              <w:rFonts w:ascii="Arial" w:hAnsi="Arial" w:cs="Arial"/>
              <w:b/>
              <w:sz w:val="14"/>
              <w:szCs w:val="14"/>
            </w:rPr>
            <w:pict w14:anchorId="39FE53CE">
              <v:shape id="_x0000_i1027" type="#_x0000_t75" style="width:106.65pt;height:26.4pt">
                <v:imagedata r:id="rId2" o:title="14439bc"/>
              </v:shape>
            </w:pict>
          </w:r>
        </w:p>
      </w:tc>
    </w:tr>
  </w:tbl>
  <w:p w14:paraId="7CEBC175" w14:textId="77777777" w:rsidR="00810074" w:rsidRPr="00BA38E3" w:rsidRDefault="00810074" w:rsidP="00BA38E3">
    <w:pPr>
      <w:tabs>
        <w:tab w:val="center" w:pos="5423"/>
        <w:tab w:val="left" w:pos="8041"/>
      </w:tabs>
      <w:autoSpaceDE w:val="0"/>
      <w:autoSpaceDN w:val="0"/>
      <w:adjustRightInd w:val="0"/>
      <w:rPr>
        <w:rFonts w:ascii="Arial" w:hAnsi="Arial"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A561" w14:textId="77777777" w:rsidR="00056D5E" w:rsidRDefault="00056D5E">
      <w:r>
        <w:separator/>
      </w:r>
    </w:p>
  </w:footnote>
  <w:footnote w:type="continuationSeparator" w:id="0">
    <w:p w14:paraId="52080A55" w14:textId="77777777" w:rsidR="00056D5E" w:rsidRDefault="00056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2BE" w14:textId="77777777" w:rsidR="008D3597" w:rsidRDefault="008D3597" w:rsidP="008D3597">
    <w:pPr>
      <w:pStyle w:val="Header"/>
      <w:tabs>
        <w:tab w:val="clear" w:pos="8640"/>
        <w:tab w:val="right" w:pos="9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334"/>
    <w:multiLevelType w:val="hybridMultilevel"/>
    <w:tmpl w:val="63120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516BF"/>
    <w:multiLevelType w:val="hybridMultilevel"/>
    <w:tmpl w:val="920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1265"/>
    <w:multiLevelType w:val="hybridMultilevel"/>
    <w:tmpl w:val="DE9E08F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20DC4"/>
    <w:multiLevelType w:val="hybridMultilevel"/>
    <w:tmpl w:val="F08A7312"/>
    <w:lvl w:ilvl="0" w:tplc="1C94A74A">
      <w:start w:val="1"/>
      <w:numFmt w:val="bullet"/>
      <w:lvlText w:val=""/>
      <w:lvlJc w:val="left"/>
      <w:pPr>
        <w:tabs>
          <w:tab w:val="num" w:pos="1440"/>
        </w:tabs>
        <w:ind w:left="1440" w:hanging="360"/>
      </w:pPr>
      <w:rPr>
        <w:rFonts w:ascii="Symbol" w:hAnsi="Symbol" w:hint="default"/>
        <w:b w:val="0"/>
        <w:i w:val="0"/>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B0121"/>
    <w:multiLevelType w:val="hybridMultilevel"/>
    <w:tmpl w:val="C6682E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79E6CCF"/>
    <w:multiLevelType w:val="hybridMultilevel"/>
    <w:tmpl w:val="4B02FC00"/>
    <w:lvl w:ilvl="0" w:tplc="816EBC76">
      <w:start w:val="1"/>
      <w:numFmt w:val="bullet"/>
      <w:lvlText w:val=""/>
      <w:lvlJc w:val="left"/>
      <w:pPr>
        <w:tabs>
          <w:tab w:val="num" w:pos="1440"/>
        </w:tabs>
        <w:ind w:left="1440" w:hanging="360"/>
      </w:pPr>
      <w:rPr>
        <w:rFonts w:ascii="Symbol" w:hAnsi="Symbol" w:hint="default"/>
        <w:b w:val="0"/>
        <w:i w:val="0"/>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2548E"/>
    <w:multiLevelType w:val="hybridMultilevel"/>
    <w:tmpl w:val="48A43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021910"/>
    <w:multiLevelType w:val="hybridMultilevel"/>
    <w:tmpl w:val="467EA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E3BEB"/>
    <w:multiLevelType w:val="hybridMultilevel"/>
    <w:tmpl w:val="1BC6D84E"/>
    <w:lvl w:ilvl="0" w:tplc="32BCDB6E">
      <w:start w:val="1"/>
      <w:numFmt w:val="bullet"/>
      <w:lvlText w:val=""/>
      <w:lvlJc w:val="left"/>
      <w:pPr>
        <w:tabs>
          <w:tab w:val="num" w:pos="180"/>
        </w:tabs>
        <w:ind w:left="756" w:hanging="216"/>
      </w:pPr>
      <w:rPr>
        <w:rFonts w:ascii="Symbol" w:hAnsi="Symbol" w:hint="default"/>
        <w:b w:val="0"/>
        <w:i w:val="0"/>
        <w:color w:val="auto"/>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D7F0BEC"/>
    <w:multiLevelType w:val="hybridMultilevel"/>
    <w:tmpl w:val="08087D3E"/>
    <w:lvl w:ilvl="0" w:tplc="32BCDB6E">
      <w:start w:val="1"/>
      <w:numFmt w:val="bullet"/>
      <w:lvlText w:val=""/>
      <w:lvlJc w:val="left"/>
      <w:pPr>
        <w:tabs>
          <w:tab w:val="num" w:pos="180"/>
        </w:tabs>
        <w:ind w:left="756" w:hanging="216"/>
      </w:pPr>
      <w:rPr>
        <w:rFonts w:ascii="Symbol" w:hAnsi="Symbol" w:hint="default"/>
        <w:b w:val="0"/>
        <w:i w:val="0"/>
        <w:color w:val="auto"/>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61A36AB3"/>
    <w:multiLevelType w:val="hybridMultilevel"/>
    <w:tmpl w:val="379492FE"/>
    <w:lvl w:ilvl="0" w:tplc="1DB6482A">
      <w:start w:val="1"/>
      <w:numFmt w:val="bullet"/>
      <w:lvlText w:val=""/>
      <w:lvlJc w:val="left"/>
      <w:pPr>
        <w:tabs>
          <w:tab w:val="num" w:pos="1440"/>
        </w:tabs>
        <w:ind w:left="1440" w:hanging="360"/>
      </w:pPr>
      <w:rPr>
        <w:rFonts w:ascii="Symbol" w:hAnsi="Symbol" w:hint="default"/>
        <w:b w:val="0"/>
        <w:i w:val="0"/>
        <w:color w:val="000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E906B4"/>
    <w:multiLevelType w:val="hybridMultilevel"/>
    <w:tmpl w:val="B1EE7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2836770">
    <w:abstractNumId w:val="3"/>
  </w:num>
  <w:num w:numId="2" w16cid:durableId="198124620">
    <w:abstractNumId w:val="5"/>
  </w:num>
  <w:num w:numId="3" w16cid:durableId="2101560767">
    <w:abstractNumId w:val="10"/>
  </w:num>
  <w:num w:numId="4" w16cid:durableId="768240484">
    <w:abstractNumId w:val="8"/>
  </w:num>
  <w:num w:numId="5" w16cid:durableId="478771098">
    <w:abstractNumId w:val="9"/>
  </w:num>
  <w:num w:numId="6" w16cid:durableId="1383558927">
    <w:abstractNumId w:val="2"/>
  </w:num>
  <w:num w:numId="7" w16cid:durableId="12074010">
    <w:abstractNumId w:val="4"/>
  </w:num>
  <w:num w:numId="8" w16cid:durableId="1773284651">
    <w:abstractNumId w:val="6"/>
  </w:num>
  <w:num w:numId="9" w16cid:durableId="1094979455">
    <w:abstractNumId w:val="7"/>
  </w:num>
  <w:num w:numId="10" w16cid:durableId="435562835">
    <w:abstractNumId w:val="0"/>
  </w:num>
  <w:num w:numId="11" w16cid:durableId="1010646309">
    <w:abstractNumId w:val="11"/>
  </w:num>
  <w:num w:numId="12" w16cid:durableId="16031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BAhugwusDewY7d1RJDjXwXb+VZ6BGQxey1gaAKJ+Ifz9Ed8q9jOrmjh4ePuX2sUJ7vwwaikn8Le0vyohCIUp6w==" w:salt="X+veAobbfBU0PmqSu0dMNQ=="/>
  <w:defaultTabStop w:val="720"/>
  <w:drawingGridHorizontalSpacing w:val="187"/>
  <w:displayVerticalDrawingGridEvery w:val="2"/>
  <w:characterSpacingControl w:val="doNotCompress"/>
  <w:hdrShapeDefaults>
    <o:shapedefaults v:ext="edit" spidmax="3789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0F5A"/>
    <w:rsid w:val="00007B0B"/>
    <w:rsid w:val="00020B38"/>
    <w:rsid w:val="00020F5A"/>
    <w:rsid w:val="00032F33"/>
    <w:rsid w:val="00033DAC"/>
    <w:rsid w:val="00037321"/>
    <w:rsid w:val="00056D5E"/>
    <w:rsid w:val="000779D4"/>
    <w:rsid w:val="000814E6"/>
    <w:rsid w:val="000838E6"/>
    <w:rsid w:val="000864C6"/>
    <w:rsid w:val="000A1F95"/>
    <w:rsid w:val="000A2536"/>
    <w:rsid w:val="000A4496"/>
    <w:rsid w:val="000A7F56"/>
    <w:rsid w:val="000C3243"/>
    <w:rsid w:val="000D2233"/>
    <w:rsid w:val="000D30E5"/>
    <w:rsid w:val="000D48F6"/>
    <w:rsid w:val="000D6DBB"/>
    <w:rsid w:val="000F5256"/>
    <w:rsid w:val="0010425D"/>
    <w:rsid w:val="00113648"/>
    <w:rsid w:val="00135AF1"/>
    <w:rsid w:val="00136A28"/>
    <w:rsid w:val="00137AC4"/>
    <w:rsid w:val="00137AFC"/>
    <w:rsid w:val="00147274"/>
    <w:rsid w:val="00153B0D"/>
    <w:rsid w:val="00154BD5"/>
    <w:rsid w:val="00166090"/>
    <w:rsid w:val="00171A60"/>
    <w:rsid w:val="001752C8"/>
    <w:rsid w:val="00190A51"/>
    <w:rsid w:val="001A7ED3"/>
    <w:rsid w:val="001C5738"/>
    <w:rsid w:val="001C629A"/>
    <w:rsid w:val="001E0CF7"/>
    <w:rsid w:val="001E3C70"/>
    <w:rsid w:val="00211AEA"/>
    <w:rsid w:val="00223E89"/>
    <w:rsid w:val="00225136"/>
    <w:rsid w:val="00233804"/>
    <w:rsid w:val="00245EE8"/>
    <w:rsid w:val="002476C6"/>
    <w:rsid w:val="00250E36"/>
    <w:rsid w:val="00265AAA"/>
    <w:rsid w:val="0027176F"/>
    <w:rsid w:val="00274E37"/>
    <w:rsid w:val="00277473"/>
    <w:rsid w:val="002905F1"/>
    <w:rsid w:val="00290BE1"/>
    <w:rsid w:val="00292DD2"/>
    <w:rsid w:val="002A7957"/>
    <w:rsid w:val="002B18B1"/>
    <w:rsid w:val="002C20B9"/>
    <w:rsid w:val="002E6B2B"/>
    <w:rsid w:val="002F485B"/>
    <w:rsid w:val="00306C14"/>
    <w:rsid w:val="00322246"/>
    <w:rsid w:val="003238B5"/>
    <w:rsid w:val="00334FD4"/>
    <w:rsid w:val="00340E8F"/>
    <w:rsid w:val="00363304"/>
    <w:rsid w:val="00375B15"/>
    <w:rsid w:val="003761CF"/>
    <w:rsid w:val="003774AF"/>
    <w:rsid w:val="003875C8"/>
    <w:rsid w:val="00396E42"/>
    <w:rsid w:val="003A59E4"/>
    <w:rsid w:val="003B5581"/>
    <w:rsid w:val="003B6655"/>
    <w:rsid w:val="003C2002"/>
    <w:rsid w:val="003E2EDE"/>
    <w:rsid w:val="003E474B"/>
    <w:rsid w:val="003F7351"/>
    <w:rsid w:val="0040591F"/>
    <w:rsid w:val="004060DA"/>
    <w:rsid w:val="00407A1A"/>
    <w:rsid w:val="00417367"/>
    <w:rsid w:val="00420507"/>
    <w:rsid w:val="004253FF"/>
    <w:rsid w:val="00440604"/>
    <w:rsid w:val="0045329C"/>
    <w:rsid w:val="004548DD"/>
    <w:rsid w:val="00456174"/>
    <w:rsid w:val="00457072"/>
    <w:rsid w:val="00475CC1"/>
    <w:rsid w:val="00477A68"/>
    <w:rsid w:val="00477EA0"/>
    <w:rsid w:val="00486FCE"/>
    <w:rsid w:val="00495AD0"/>
    <w:rsid w:val="0049771A"/>
    <w:rsid w:val="00497C0A"/>
    <w:rsid w:val="004D0DA7"/>
    <w:rsid w:val="004E22D6"/>
    <w:rsid w:val="004E7AE0"/>
    <w:rsid w:val="005021E8"/>
    <w:rsid w:val="0050306D"/>
    <w:rsid w:val="00503FE9"/>
    <w:rsid w:val="0051420A"/>
    <w:rsid w:val="005148D0"/>
    <w:rsid w:val="00525F74"/>
    <w:rsid w:val="00540A29"/>
    <w:rsid w:val="00554F59"/>
    <w:rsid w:val="00555B73"/>
    <w:rsid w:val="005639AF"/>
    <w:rsid w:val="005677F8"/>
    <w:rsid w:val="00574DB0"/>
    <w:rsid w:val="0058291A"/>
    <w:rsid w:val="00583285"/>
    <w:rsid w:val="005A5CB6"/>
    <w:rsid w:val="005A6F05"/>
    <w:rsid w:val="005D0A8B"/>
    <w:rsid w:val="005D36DF"/>
    <w:rsid w:val="005D6615"/>
    <w:rsid w:val="006053C2"/>
    <w:rsid w:val="00620C3A"/>
    <w:rsid w:val="00641508"/>
    <w:rsid w:val="00653D11"/>
    <w:rsid w:val="00664C83"/>
    <w:rsid w:val="00675083"/>
    <w:rsid w:val="0068719D"/>
    <w:rsid w:val="006902BB"/>
    <w:rsid w:val="006A4BF8"/>
    <w:rsid w:val="006B5633"/>
    <w:rsid w:val="006D37EA"/>
    <w:rsid w:val="006E0C78"/>
    <w:rsid w:val="006E759D"/>
    <w:rsid w:val="006F2B15"/>
    <w:rsid w:val="006F49A9"/>
    <w:rsid w:val="006F6157"/>
    <w:rsid w:val="006F6AA6"/>
    <w:rsid w:val="00703FD1"/>
    <w:rsid w:val="00705631"/>
    <w:rsid w:val="00706E1B"/>
    <w:rsid w:val="00720B40"/>
    <w:rsid w:val="00726842"/>
    <w:rsid w:val="0073498A"/>
    <w:rsid w:val="00744177"/>
    <w:rsid w:val="007531BD"/>
    <w:rsid w:val="00760995"/>
    <w:rsid w:val="00770334"/>
    <w:rsid w:val="007873C1"/>
    <w:rsid w:val="007957A7"/>
    <w:rsid w:val="007A1CCE"/>
    <w:rsid w:val="007A4243"/>
    <w:rsid w:val="007B1547"/>
    <w:rsid w:val="007B3769"/>
    <w:rsid w:val="007D25E4"/>
    <w:rsid w:val="007D72B7"/>
    <w:rsid w:val="007F29FA"/>
    <w:rsid w:val="00810074"/>
    <w:rsid w:val="00820041"/>
    <w:rsid w:val="008519AF"/>
    <w:rsid w:val="008531F2"/>
    <w:rsid w:val="00867BF0"/>
    <w:rsid w:val="00872C24"/>
    <w:rsid w:val="008779D2"/>
    <w:rsid w:val="00880FD4"/>
    <w:rsid w:val="00885563"/>
    <w:rsid w:val="00890F27"/>
    <w:rsid w:val="008A6A52"/>
    <w:rsid w:val="008B2E5F"/>
    <w:rsid w:val="008B3D15"/>
    <w:rsid w:val="008C090E"/>
    <w:rsid w:val="008C2302"/>
    <w:rsid w:val="008D07BC"/>
    <w:rsid w:val="008D3597"/>
    <w:rsid w:val="008E5991"/>
    <w:rsid w:val="008E786E"/>
    <w:rsid w:val="008F0EB9"/>
    <w:rsid w:val="008F262D"/>
    <w:rsid w:val="008F3313"/>
    <w:rsid w:val="008F5508"/>
    <w:rsid w:val="009216FE"/>
    <w:rsid w:val="009238B1"/>
    <w:rsid w:val="00924036"/>
    <w:rsid w:val="00932478"/>
    <w:rsid w:val="00944E18"/>
    <w:rsid w:val="00953A40"/>
    <w:rsid w:val="0095428C"/>
    <w:rsid w:val="00962240"/>
    <w:rsid w:val="00984781"/>
    <w:rsid w:val="00996EC9"/>
    <w:rsid w:val="0099743F"/>
    <w:rsid w:val="009A28A5"/>
    <w:rsid w:val="009A64EF"/>
    <w:rsid w:val="009A7B11"/>
    <w:rsid w:val="009B1309"/>
    <w:rsid w:val="009C21BA"/>
    <w:rsid w:val="009D0A27"/>
    <w:rsid w:val="009E0C63"/>
    <w:rsid w:val="009F3F6B"/>
    <w:rsid w:val="009F43EC"/>
    <w:rsid w:val="009F649A"/>
    <w:rsid w:val="00A05605"/>
    <w:rsid w:val="00A30691"/>
    <w:rsid w:val="00A30705"/>
    <w:rsid w:val="00A32D46"/>
    <w:rsid w:val="00A44A01"/>
    <w:rsid w:val="00A5668E"/>
    <w:rsid w:val="00A670CC"/>
    <w:rsid w:val="00A67956"/>
    <w:rsid w:val="00A719EF"/>
    <w:rsid w:val="00A720D4"/>
    <w:rsid w:val="00A90CFC"/>
    <w:rsid w:val="00A968E4"/>
    <w:rsid w:val="00AA1520"/>
    <w:rsid w:val="00AB0B0A"/>
    <w:rsid w:val="00AB1490"/>
    <w:rsid w:val="00AB7659"/>
    <w:rsid w:val="00AD17B9"/>
    <w:rsid w:val="00AD1E9B"/>
    <w:rsid w:val="00AD772F"/>
    <w:rsid w:val="00AE5FA2"/>
    <w:rsid w:val="00B233BE"/>
    <w:rsid w:val="00B329EB"/>
    <w:rsid w:val="00B54C12"/>
    <w:rsid w:val="00B76482"/>
    <w:rsid w:val="00B86386"/>
    <w:rsid w:val="00BA38E3"/>
    <w:rsid w:val="00BA5922"/>
    <w:rsid w:val="00BA7E64"/>
    <w:rsid w:val="00BC25D3"/>
    <w:rsid w:val="00BD382F"/>
    <w:rsid w:val="00BD44ED"/>
    <w:rsid w:val="00BE1BDD"/>
    <w:rsid w:val="00BE530F"/>
    <w:rsid w:val="00BF72E2"/>
    <w:rsid w:val="00C16CF9"/>
    <w:rsid w:val="00C23E92"/>
    <w:rsid w:val="00C42AA9"/>
    <w:rsid w:val="00C51432"/>
    <w:rsid w:val="00C6012A"/>
    <w:rsid w:val="00C76586"/>
    <w:rsid w:val="00C87C68"/>
    <w:rsid w:val="00C976BA"/>
    <w:rsid w:val="00CB137D"/>
    <w:rsid w:val="00CC5A85"/>
    <w:rsid w:val="00CE59D3"/>
    <w:rsid w:val="00D0112E"/>
    <w:rsid w:val="00D07277"/>
    <w:rsid w:val="00D20CA2"/>
    <w:rsid w:val="00D21712"/>
    <w:rsid w:val="00D219C1"/>
    <w:rsid w:val="00D2786A"/>
    <w:rsid w:val="00D32142"/>
    <w:rsid w:val="00D3465A"/>
    <w:rsid w:val="00D352A0"/>
    <w:rsid w:val="00D517A7"/>
    <w:rsid w:val="00D53463"/>
    <w:rsid w:val="00D54528"/>
    <w:rsid w:val="00D92CA0"/>
    <w:rsid w:val="00DA0403"/>
    <w:rsid w:val="00DB5BAA"/>
    <w:rsid w:val="00DC02B4"/>
    <w:rsid w:val="00DC6C26"/>
    <w:rsid w:val="00DE6D2D"/>
    <w:rsid w:val="00DF32D9"/>
    <w:rsid w:val="00E02D2F"/>
    <w:rsid w:val="00E17D88"/>
    <w:rsid w:val="00E369DF"/>
    <w:rsid w:val="00E3716C"/>
    <w:rsid w:val="00E53613"/>
    <w:rsid w:val="00E56A15"/>
    <w:rsid w:val="00E72938"/>
    <w:rsid w:val="00E74C96"/>
    <w:rsid w:val="00EA0DA0"/>
    <w:rsid w:val="00EA25BA"/>
    <w:rsid w:val="00EA635D"/>
    <w:rsid w:val="00EB1F22"/>
    <w:rsid w:val="00EC4335"/>
    <w:rsid w:val="00ED159A"/>
    <w:rsid w:val="00ED387A"/>
    <w:rsid w:val="00ED773C"/>
    <w:rsid w:val="00ED77F1"/>
    <w:rsid w:val="00EE0960"/>
    <w:rsid w:val="00EE30F3"/>
    <w:rsid w:val="00EE4D56"/>
    <w:rsid w:val="00EF104E"/>
    <w:rsid w:val="00F14520"/>
    <w:rsid w:val="00F216FF"/>
    <w:rsid w:val="00F21BAA"/>
    <w:rsid w:val="00F221F8"/>
    <w:rsid w:val="00F31660"/>
    <w:rsid w:val="00F352AE"/>
    <w:rsid w:val="00F51130"/>
    <w:rsid w:val="00F5341D"/>
    <w:rsid w:val="00F65EA2"/>
    <w:rsid w:val="00F832FB"/>
    <w:rsid w:val="00FE1FE2"/>
    <w:rsid w:val="00FE5FB7"/>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1"/>
    <o:shapelayout v:ext="edit">
      <o:idmap v:ext="edit" data="1"/>
    </o:shapelayout>
  </w:shapeDefaults>
  <w:decimalSymbol w:val="."/>
  <w:listSeparator w:val=","/>
  <w14:docId w14:val="3203ADDD"/>
  <w15:chartTrackingRefBased/>
  <w15:docId w15:val="{880CDFFA-511C-4D80-92C9-3160AE11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0F5A"/>
    <w:pPr>
      <w:tabs>
        <w:tab w:val="center" w:pos="4320"/>
        <w:tab w:val="right" w:pos="8640"/>
      </w:tabs>
    </w:pPr>
  </w:style>
  <w:style w:type="paragraph" w:styleId="Footer">
    <w:name w:val="footer"/>
    <w:basedOn w:val="Normal"/>
    <w:rsid w:val="00020F5A"/>
    <w:pPr>
      <w:tabs>
        <w:tab w:val="center" w:pos="4320"/>
        <w:tab w:val="right" w:pos="8640"/>
      </w:tabs>
    </w:pPr>
  </w:style>
  <w:style w:type="table" w:styleId="TableGrid">
    <w:name w:val="Table Grid"/>
    <w:basedOn w:val="TableNormal"/>
    <w:rsid w:val="00020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4FD4"/>
    <w:rPr>
      <w:rFonts w:ascii="Tahoma" w:hAnsi="Tahoma" w:cs="Tahoma"/>
      <w:sz w:val="16"/>
      <w:szCs w:val="16"/>
    </w:rPr>
  </w:style>
  <w:style w:type="paragraph" w:styleId="ListParagraph">
    <w:name w:val="List Paragraph"/>
    <w:basedOn w:val="Normal"/>
    <w:uiPriority w:val="34"/>
    <w:qFormat/>
    <w:rsid w:val="004548DD"/>
    <w:pPr>
      <w:ind w:left="720"/>
      <w:contextualSpacing/>
    </w:pPr>
  </w:style>
  <w:style w:type="paragraph" w:customStyle="1" w:styleId="Default">
    <w:name w:val="Default"/>
    <w:rsid w:val="00720B40"/>
    <w:pPr>
      <w:autoSpaceDE w:val="0"/>
      <w:autoSpaceDN w:val="0"/>
      <w:adjustRightInd w:val="0"/>
    </w:pPr>
    <w:rPr>
      <w:rFonts w:ascii="Calibri" w:eastAsia="Calibri" w:hAnsi="Calibri" w:cs="Calibri"/>
      <w:color w:val="000000"/>
      <w:sz w:val="24"/>
      <w:szCs w:val="24"/>
    </w:rPr>
  </w:style>
  <w:style w:type="character" w:styleId="Hyperlink">
    <w:name w:val="Hyperlink"/>
    <w:uiPriority w:val="99"/>
    <w:unhideWhenUsed/>
    <w:rsid w:val="009A7B11"/>
    <w:rPr>
      <w:color w:val="0563C1"/>
      <w:u w:val="single"/>
    </w:rPr>
  </w:style>
  <w:style w:type="paragraph" w:styleId="Revision">
    <w:name w:val="Revision"/>
    <w:hidden/>
    <w:uiPriority w:val="99"/>
    <w:semiHidden/>
    <w:rsid w:val="003B66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FNSCIVILRIGHTSCOMPLAINTS@usda.gov/" TargetMode="External"/><Relationship Id="rId13" Type="http://schemas.openxmlformats.org/officeDocument/2006/relationships/hyperlink" Target="mailto:OCRMail@hh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CRmail@hh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rportal.hhs.gov/oc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ns.usda.gov/snap/state-directory" TargetMode="External"/><Relationship Id="rId4" Type="http://schemas.openxmlformats.org/officeDocument/2006/relationships/webSettings" Target="webSettings.xml"/><Relationship Id="rId9" Type="http://schemas.openxmlformats.org/officeDocument/2006/relationships/hyperlink" Target="https://www.fns.usda.gov/snap/state-director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WASHCAP Application</vt:lpstr>
    </vt:vector>
  </TitlesOfParts>
  <Company>ASD</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WASHCAP Application</dc:title>
  <dc:subject/>
  <dc:creator>ASD</dc:creator>
  <cp:keywords/>
  <cp:lastModifiedBy>Brombacher, Millie (DSHS/OOS/OIG)</cp:lastModifiedBy>
  <cp:revision>22</cp:revision>
  <cp:lastPrinted>2008-05-14T19:53:00Z</cp:lastPrinted>
  <dcterms:created xsi:type="dcterms:W3CDTF">2018-01-25T16:08:00Z</dcterms:created>
  <dcterms:modified xsi:type="dcterms:W3CDTF">2023-08-09T17:36:00Z</dcterms:modified>
</cp:coreProperties>
</file>