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8"/>
        </w:rPr>
      </w:pPr>
      <w:r>
        <w:rPr/>
        <w:pict>
          <v:shape style="position:absolute;margin-left:217.970001pt;margin-top:315.049988pt;width:9.25pt;height:21.15pt;mso-position-horizontal-relative:page;mso-position-vertical-relative:page;z-index:-252227584" coordorigin="4359,6301" coordsize="185,423" path="m4359,6486l4544,6486,4544,6301,4359,6301,4359,6486xm4359,6723l4544,6723,4544,6539,4359,6539,4359,6723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271.130005pt;margin-top:314.209991pt;width:10.32pt;height:10.32pt;mso-position-horizontal-relative:page;mso-position-vertical-relative:page;z-index:-252226560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492.579987pt;margin-top:315.049988pt;width:9.25pt;height:21.15pt;mso-position-horizontal-relative:page;mso-position-vertical-relative:page;z-index:-252225536" coordorigin="9852,6301" coordsize="185,423" path="m9852,6486l10036,6486,10036,6301,9852,6301,9852,6486xm9852,6723l10036,6723,10036,6539,9852,6539,9852,6723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545.73999pt;margin-top:314.209991pt;width:10.32pt;height:10.32pt;mso-position-horizontal-relative:page;mso-position-vertical-relative:page;z-index:-2522245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413.570007pt;width:9.24pt;height:9.24pt;mso-position-horizontal-relative:page;mso-position-vertical-relative:page;z-index:-2522234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92.543999pt;margin-top:413.570007pt;width:9.24pt;height:9.24pt;mso-position-horizontal-relative:page;mso-position-vertical-relative:page;z-index:-2522224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47.979996pt;margin-top:413.570007pt;width:9.24pt;height:9.24pt;mso-position-horizontal-relative:page;mso-position-vertical-relative:page;z-index:-2522214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25pt;margin-top:413.570007pt;width:9.24pt;height:9.24pt;mso-position-horizontal-relative:page;mso-position-vertical-relative:page;z-index:-2522204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5.080002pt;margin-top:613.059998pt;width:9.264pt;height:9.24pt;mso-position-horizontal-relative:page;mso-position-vertical-relative:page;z-index:-252219392" filled="false" stroked="true" strokeweight=".72pt" strokecolor="#000000">
            <v:stroke dashstyle="solid"/>
            <w10:wrap type="none"/>
          </v:rect>
        </w:pict>
      </w:r>
    </w:p>
    <w:p>
      <w:pPr>
        <w:pStyle w:val="Heading1"/>
        <w:spacing w:line="322" w:lineRule="exact" w:before="91"/>
      </w:pP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512937</wp:posOffset>
            </wp:positionH>
            <wp:positionV relativeFrom="paragraph">
              <wp:posOffset>-138152</wp:posOffset>
            </wp:positionV>
            <wp:extent cx="1348247" cy="804545"/>
            <wp:effectExtent l="0" t="0" r="0" b="0"/>
            <wp:wrapNone/>
            <wp:docPr id="1" name="image1.png" descr="ODHH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247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Non-Profit Organization*</w:t>
      </w:r>
    </w:p>
    <w:p>
      <w:pPr>
        <w:spacing w:before="0"/>
        <w:ind w:left="2753" w:right="217" w:firstLine="0"/>
        <w:jc w:val="center"/>
        <w:rPr>
          <w:b/>
          <w:sz w:val="28"/>
        </w:rPr>
      </w:pPr>
      <w:r>
        <w:rPr>
          <w:b/>
          <w:sz w:val="28"/>
        </w:rPr>
        <w:t>Application for Reconditioned Telecommunication Equipment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before="92"/>
        <w:ind w:left="580"/>
      </w:pPr>
      <w:r>
        <w:rPr>
          <w:b/>
        </w:rPr>
        <w:t>* </w:t>
      </w:r>
      <w:r>
        <w:rPr/>
        <w:t>Must be a 501(c)(3) organization.</w:t>
      </w:r>
    </w:p>
    <w:p>
      <w:pPr>
        <w:pStyle w:val="BodyText"/>
        <w:ind w:left="760"/>
      </w:pPr>
      <w:r>
        <w:rPr/>
        <w:pict>
          <v:shape style="position:absolute;margin-left:30.6pt;margin-top:20.615833pt;width:550.9pt;height:.1pt;mso-position-horizontal-relative:page;mso-position-vertical-relative:paragraph;z-index:-251658240;mso-wrap-distance-left:0;mso-wrap-distance-right:0" coordorigin="612,412" coordsize="11018,0" path="m612,412l11630,41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t>Please attach a copy of the organization’s by-laws and Non-Profit Status letter from the IRS.</w:t>
      </w:r>
    </w:p>
    <w:p>
      <w:pPr>
        <w:pStyle w:val="BodyText"/>
        <w:spacing w:line="354" w:lineRule="exact" w:before="31"/>
        <w:ind w:left="220"/>
      </w:pPr>
      <w:r>
        <w:rPr>
          <w:rFonts w:ascii="Wingdings" w:hAnsi="Wingdings"/>
          <w:sz w:val="32"/>
        </w:rPr>
        <w:t></w:t>
      </w:r>
      <w:r>
        <w:rPr>
          <w:rFonts w:ascii="Times New Roman" w:hAnsi="Times New Roman"/>
          <w:sz w:val="32"/>
        </w:rPr>
        <w:t> </w:t>
      </w:r>
      <w:r>
        <w:rPr/>
        <w:t>Mail your completed application to: 1115 Washington St. SE</w:t>
      </w:r>
    </w:p>
    <w:p>
      <w:pPr>
        <w:pStyle w:val="BodyText"/>
        <w:spacing w:line="275" w:lineRule="exact"/>
        <w:ind w:left="4541"/>
      </w:pPr>
      <w:r>
        <w:rPr/>
        <w:t>PO Box 45301</w:t>
      </w:r>
    </w:p>
    <w:p>
      <w:pPr>
        <w:pStyle w:val="BodyText"/>
        <w:spacing w:before="60"/>
        <w:ind w:left="4541"/>
      </w:pPr>
      <w:r>
        <w:rPr/>
        <w:t>Olympia, WA 98504-5301</w:t>
      </w:r>
    </w:p>
    <w:p>
      <w:pPr>
        <w:spacing w:before="6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Please print or type.</w:t>
      </w:r>
    </w:p>
    <w:p>
      <w:pPr>
        <w:pStyle w:val="BodyText"/>
        <w:spacing w:before="4"/>
        <w:rPr>
          <w:b/>
          <w:sz w:val="5"/>
        </w:rPr>
      </w:pPr>
    </w:p>
    <w:tbl>
      <w:tblPr>
        <w:tblW w:w="0" w:type="auto"/>
        <w:jc w:val="left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0"/>
        <w:gridCol w:w="1108"/>
        <w:gridCol w:w="1086"/>
        <w:gridCol w:w="597"/>
        <w:gridCol w:w="57"/>
        <w:gridCol w:w="451"/>
        <w:gridCol w:w="1080"/>
        <w:gridCol w:w="1745"/>
        <w:gridCol w:w="1224"/>
        <w:gridCol w:w="291"/>
        <w:gridCol w:w="1439"/>
        <w:gridCol w:w="719"/>
      </w:tblGrid>
      <w:tr>
        <w:trPr>
          <w:trHeight w:val="637" w:hRule="atLeast"/>
        </w:trPr>
        <w:tc>
          <w:tcPr>
            <w:tcW w:w="55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1. Organization name</w:t>
            </w:r>
          </w:p>
        </w:tc>
        <w:tc>
          <w:tcPr>
            <w:tcW w:w="54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2. Contact person</w:t>
            </w:r>
          </w:p>
        </w:tc>
      </w:tr>
      <w:tr>
        <w:trPr>
          <w:trHeight w:val="638" w:hRule="atLeast"/>
        </w:trPr>
        <w:tc>
          <w:tcPr>
            <w:tcW w:w="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3. Street address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781"/>
              <w:rPr>
                <w:sz w:val="20"/>
              </w:rPr>
            </w:pPr>
            <w:r>
              <w:rPr>
                <w:sz w:val="20"/>
              </w:rPr>
              <w:t>State</w:t>
            </w:r>
          </w:p>
          <w:p>
            <w:pPr>
              <w:pStyle w:val="TableParagraph"/>
              <w:spacing w:before="43"/>
              <w:ind w:left="7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WA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259" w:right="327"/>
              <w:jc w:val="center"/>
              <w:rPr>
                <w:sz w:val="20"/>
              </w:rPr>
            </w:pPr>
            <w:r>
              <w:rPr>
                <w:sz w:val="20"/>
              </w:rPr>
              <w:t>Zip Code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8" w:hRule="atLeast"/>
        </w:trPr>
        <w:tc>
          <w:tcPr>
            <w:tcW w:w="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4. Mailing address (if different than above)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781"/>
              <w:rPr>
                <w:sz w:val="20"/>
              </w:rPr>
            </w:pPr>
            <w:r>
              <w:rPr>
                <w:sz w:val="20"/>
              </w:rPr>
              <w:t>State</w:t>
            </w:r>
          </w:p>
          <w:p>
            <w:pPr>
              <w:pStyle w:val="TableParagraph"/>
              <w:spacing w:before="43"/>
              <w:ind w:left="7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WA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259" w:right="327"/>
              <w:jc w:val="center"/>
              <w:rPr>
                <w:sz w:val="20"/>
              </w:rPr>
            </w:pPr>
            <w:r>
              <w:rPr>
                <w:sz w:val="20"/>
              </w:rPr>
              <w:t>Zip Code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7" w:hRule="atLeast"/>
        </w:trPr>
        <w:tc>
          <w:tcPr>
            <w:tcW w:w="4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5. Main telephone number</w:t>
            </w:r>
          </w:p>
          <w:p>
            <w:pPr>
              <w:pStyle w:val="TableParagraph"/>
              <w:tabs>
                <w:tab w:pos="871" w:val="left" w:leader="none"/>
              </w:tabs>
              <w:spacing w:before="61"/>
              <w:ind w:left="107"/>
              <w:rPr>
                <w:sz w:val="22"/>
              </w:rPr>
            </w:pPr>
            <w:r>
              <w:rPr>
                <w:sz w:val="22"/>
              </w:rPr>
              <w:t>(</w:t>
              <w:tab/>
              <w:t>)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7" w:lineRule="auto" w:before="93"/>
              <w:ind w:left="5" w:right="-18"/>
              <w:rPr>
                <w:sz w:val="20"/>
              </w:rPr>
            </w:pPr>
            <w:r>
              <w:rPr>
                <w:sz w:val="20"/>
              </w:rPr>
              <w:t>Voice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TTY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589"/>
              <w:rPr>
                <w:sz w:val="22"/>
              </w:rPr>
            </w:pPr>
            <w:r>
              <w:rPr>
                <w:sz w:val="22"/>
              </w:rPr>
              <w:t>VP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6. Contact telephone number</w:t>
            </w:r>
          </w:p>
          <w:p>
            <w:pPr>
              <w:pStyle w:val="TableParagraph"/>
              <w:tabs>
                <w:tab w:pos="872" w:val="left" w:leader="none"/>
              </w:tabs>
              <w:spacing w:before="61"/>
              <w:ind w:left="108"/>
              <w:rPr>
                <w:sz w:val="22"/>
              </w:rPr>
            </w:pPr>
            <w:r>
              <w:rPr>
                <w:sz w:val="22"/>
              </w:rPr>
              <w:t>(</w:t>
              <w:tab/>
              <w:t>)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7" w:lineRule="auto" w:before="93"/>
              <w:ind w:left="649" w:right="269"/>
              <w:rPr>
                <w:sz w:val="20"/>
              </w:rPr>
            </w:pPr>
            <w:r>
              <w:rPr>
                <w:sz w:val="20"/>
              </w:rPr>
              <w:t>Voice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TTY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302"/>
              <w:rPr>
                <w:sz w:val="22"/>
              </w:rPr>
            </w:pPr>
            <w:r>
              <w:rPr>
                <w:sz w:val="22"/>
              </w:rPr>
              <w:t>VP</w:t>
            </w:r>
          </w:p>
        </w:tc>
      </w:tr>
      <w:tr>
        <w:trPr>
          <w:trHeight w:val="633" w:hRule="atLeast"/>
        </w:trPr>
        <w:tc>
          <w:tcPr>
            <w:tcW w:w="4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7. E-mail address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8. Hours of operation</w:t>
            </w:r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9. County of physical location</w:t>
            </w:r>
          </w:p>
        </w:tc>
      </w:tr>
      <w:tr>
        <w:trPr>
          <w:trHeight w:val="676" w:hRule="atLeast"/>
        </w:trPr>
        <w:tc>
          <w:tcPr>
            <w:tcW w:w="110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2"/>
              <w:ind w:left="1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10. Equipment Selection (see Equipment Options on page 2)</w:t>
            </w:r>
          </w:p>
          <w:p>
            <w:pPr>
              <w:pStyle w:val="TableParagraph"/>
              <w:ind w:left="47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Equipment offered is reconditioned and is provided based on availability.</w:t>
            </w:r>
          </w:p>
        </w:tc>
      </w:tr>
      <w:tr>
        <w:trPr>
          <w:trHeight w:val="405" w:hRule="atLeast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6"/>
              <w:ind w:left="448"/>
              <w:rPr>
                <w:sz w:val="20"/>
              </w:rPr>
            </w:pPr>
            <w:r>
              <w:rPr>
                <w:sz w:val="20"/>
              </w:rPr>
              <w:t>AMP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6"/>
              <w:ind w:left="342"/>
              <w:rPr>
                <w:sz w:val="20"/>
              </w:rPr>
            </w:pPr>
            <w:r>
              <w:rPr>
                <w:sz w:val="20"/>
              </w:rPr>
              <w:t>VCO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6"/>
              <w:ind w:left="343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6"/>
              <w:ind w:left="343"/>
              <w:rPr>
                <w:sz w:val="20"/>
              </w:rPr>
            </w:pPr>
            <w:r>
              <w:rPr>
                <w:sz w:val="20"/>
              </w:rPr>
              <w:t>TTY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89" w:hRule="atLeast"/>
        </w:trPr>
        <w:tc>
          <w:tcPr>
            <w:tcW w:w="110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 Please briefly explain the reason for applying for reconditioned telecommunication equipment.</w:t>
            </w:r>
          </w:p>
        </w:tc>
      </w:tr>
      <w:tr>
        <w:trPr>
          <w:trHeight w:val="1790" w:hRule="atLeast"/>
        </w:trPr>
        <w:tc>
          <w:tcPr>
            <w:tcW w:w="110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67" w:hanging="360"/>
              <w:rPr>
                <w:sz w:val="20"/>
              </w:rPr>
            </w:pPr>
            <w:r>
              <w:rPr>
                <w:sz w:val="20"/>
              </w:rPr>
              <w:t>12. Average number of deaf, hard of hearing, late-deafened, deaf-blind, or speech disabled people that the organization provide services for on an annual basis:</w:t>
            </w:r>
          </w:p>
        </w:tc>
      </w:tr>
      <w:tr>
        <w:trPr>
          <w:trHeight w:val="638" w:hRule="atLeast"/>
        </w:trPr>
        <w:tc>
          <w:tcPr>
            <w:tcW w:w="110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11" w:val="left" w:leader="none"/>
              </w:tabs>
              <w:spacing w:line="290" w:lineRule="exact" w:before="15"/>
              <w:ind w:left="467" w:right="2733" w:hanging="360"/>
              <w:rPr>
                <w:sz w:val="20"/>
              </w:rPr>
            </w:pPr>
            <w:r>
              <w:rPr>
                <w:sz w:val="20"/>
              </w:rPr>
              <w:t>13.</w:t>
              <w:tab/>
              <w:tab/>
              <w:t>Yes, I would like to schedule an appointment for equipment training and/or outreach. If yes, an ODHH/TED representative will contact 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organization.</w:t>
            </w:r>
          </w:p>
        </w:tc>
      </w:tr>
      <w:tr>
        <w:trPr>
          <w:trHeight w:val="621" w:hRule="atLeast"/>
        </w:trPr>
        <w:tc>
          <w:tcPr>
            <w:tcW w:w="110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07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I certify (or declare) under penalty of perjury under the laws of the State of Washington that the information on this form is true and correct.</w:t>
            </w:r>
          </w:p>
        </w:tc>
      </w:tr>
      <w:tr>
        <w:trPr>
          <w:trHeight w:val="637" w:hRule="atLeast"/>
        </w:trPr>
        <w:tc>
          <w:tcPr>
            <w:tcW w:w="8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 Name of person completing application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>
        <w:trPr>
          <w:trHeight w:val="637" w:hRule="atLeast"/>
        </w:trPr>
        <w:tc>
          <w:tcPr>
            <w:tcW w:w="4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 Name of manager/owner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>
      <w:pPr>
        <w:spacing w:after="0" w:line="229" w:lineRule="exact"/>
        <w:rPr>
          <w:sz w:val="20"/>
        </w:rPr>
        <w:sectPr>
          <w:footerReference w:type="default" r:id="rId5"/>
          <w:type w:val="continuous"/>
          <w:pgSz w:w="12240" w:h="15840"/>
          <w:pgMar w:footer="662" w:top="720" w:bottom="860" w:left="500" w:right="500"/>
          <w:pgNumType w:start="1"/>
        </w:sectPr>
      </w:pPr>
    </w:p>
    <w:tbl>
      <w:tblPr>
        <w:tblW w:w="0" w:type="auto"/>
        <w:jc w:val="left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1"/>
        <w:gridCol w:w="485"/>
        <w:gridCol w:w="7852"/>
      </w:tblGrid>
      <w:tr>
        <w:trPr>
          <w:trHeight w:val="2426" w:hRule="atLeast"/>
        </w:trPr>
        <w:tc>
          <w:tcPr>
            <w:tcW w:w="25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98822" cy="1456658"/>
                  <wp:effectExtent l="0" t="0" r="0" b="0"/>
                  <wp:docPr id="3" name="image2.png" descr="wrs logo odhh 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22" cy="1456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33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Washington Telecommunication Relay Service (WATRS)</w:t>
            </w:r>
          </w:p>
          <w:p>
            <w:pPr>
              <w:pStyle w:val="TableParagraph"/>
              <w:spacing w:before="3"/>
              <w:ind w:left="29"/>
              <w:rPr>
                <w:sz w:val="20"/>
              </w:rPr>
            </w:pPr>
            <w:hyperlink r:id="rId8">
              <w:r>
                <w:rPr>
                  <w:sz w:val="20"/>
                </w:rPr>
                <w:t>www.washingtonrelay.com</w:t>
              </w:r>
            </w:hyperlink>
          </w:p>
          <w:p>
            <w:pPr>
              <w:pStyle w:val="TableParagraph"/>
              <w:spacing w:before="36"/>
              <w:ind w:left="29" w:right="89"/>
              <w:rPr>
                <w:sz w:val="20"/>
              </w:rPr>
            </w:pPr>
            <w:r>
              <w:rPr>
                <w:b/>
                <w:sz w:val="20"/>
              </w:rPr>
              <w:t>Some specialized telecommunication equipment must be used with Relay. </w:t>
            </w:r>
            <w:r>
              <w:rPr>
                <w:sz w:val="20"/>
              </w:rPr>
              <w:t>Relay is a free service that connects people who use specialized telephone devices to people who use a standard telephone, and vice versa.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3" w:val="left" w:leader="none"/>
                <w:tab w:pos="534" w:val="left" w:leader="none"/>
              </w:tabs>
              <w:spacing w:line="240" w:lineRule="auto" w:before="42" w:after="0"/>
              <w:ind w:left="53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To use Relay, simply dial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7-1-1.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3" w:val="left" w:leader="none"/>
                <w:tab w:pos="534" w:val="left" w:leader="none"/>
              </w:tabs>
              <w:spacing w:line="240" w:lineRule="auto" w:before="29" w:after="0"/>
              <w:ind w:left="53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You will be connected to a Relay Operator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(RO).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3" w:val="left" w:leader="none"/>
                <w:tab w:pos="534" w:val="left" w:leader="none"/>
              </w:tabs>
              <w:spacing w:line="228" w:lineRule="auto" w:before="43" w:after="0"/>
              <w:ind w:left="533" w:right="387" w:hanging="360"/>
              <w:jc w:val="left"/>
              <w:rPr>
                <w:sz w:val="20"/>
              </w:rPr>
            </w:pPr>
            <w:r>
              <w:rPr>
                <w:sz w:val="20"/>
              </w:rPr>
              <w:t>The RO will dial the phone number being called and relay the conversation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between both people.</w:t>
            </w:r>
          </w:p>
        </w:tc>
      </w:tr>
      <w:tr>
        <w:trPr>
          <w:trHeight w:val="309" w:hRule="atLeast"/>
        </w:trPr>
        <w:tc>
          <w:tcPr>
            <w:tcW w:w="2571" w:type="dxa"/>
            <w:shd w:val="clear" w:color="auto" w:fill="000000"/>
          </w:tcPr>
          <w:p>
            <w:pPr>
              <w:pStyle w:val="TableParagraph"/>
              <w:spacing w:before="35"/>
              <w:ind w:left="5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Equipment Options</w:t>
            </w:r>
          </w:p>
        </w:tc>
        <w:tc>
          <w:tcPr>
            <w:tcW w:w="485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2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0908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Amplified Telephone (AMP)</w:t>
            </w:r>
          </w:p>
        </w:tc>
      </w:tr>
      <w:tr>
        <w:trPr>
          <w:trHeight w:val="2121" w:hRule="atLeast"/>
        </w:trPr>
        <w:tc>
          <w:tcPr>
            <w:tcW w:w="25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72478" cy="1212341"/>
                  <wp:effectExtent l="0" t="0" r="0" b="0"/>
                  <wp:docPr id="5" name="image3.jpeg" descr="XL40 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478" cy="121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For individuals with mild to moderate hearing loss.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26" w:val="left" w:leader="none"/>
                <w:tab w:pos="527" w:val="left" w:leader="none"/>
              </w:tabs>
              <w:spacing w:line="240" w:lineRule="auto" w:before="100" w:after="0"/>
              <w:ind w:left="5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Operates like a standard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telephone.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26" w:val="left" w:leader="none"/>
                <w:tab w:pos="527" w:val="left" w:leader="none"/>
              </w:tabs>
              <w:spacing w:line="240" w:lineRule="auto" w:before="57" w:after="0"/>
              <w:ind w:left="5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Use amplification to hear spokane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conversation.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26" w:val="left" w:leader="none"/>
                <w:tab w:pos="527" w:val="left" w:leader="none"/>
              </w:tabs>
              <w:spacing w:line="240" w:lineRule="auto" w:before="56" w:after="0"/>
              <w:ind w:left="5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Adjust volume and tone to meet specific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needs.</w:t>
            </w:r>
          </w:p>
        </w:tc>
      </w:tr>
      <w:tr>
        <w:trPr>
          <w:trHeight w:val="433" w:hRule="atLeast"/>
        </w:trPr>
        <w:tc>
          <w:tcPr>
            <w:tcW w:w="10908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Voice-Carry-Over Telephone (VCO)</w:t>
            </w:r>
          </w:p>
        </w:tc>
      </w:tr>
      <w:tr>
        <w:trPr>
          <w:trHeight w:val="2150" w:hRule="atLeast"/>
        </w:trPr>
        <w:tc>
          <w:tcPr>
            <w:tcW w:w="25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ind w:left="153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21919" cy="1261872"/>
                  <wp:effectExtent l="0" t="0" r="0" b="0"/>
                  <wp:docPr id="7" name="image4.jpeg" descr="VCO_NEW 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919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For individuals with moderate to severe hearing loss.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26" w:val="left" w:leader="none"/>
                <w:tab w:pos="527" w:val="left" w:leader="none"/>
              </w:tabs>
              <w:spacing w:line="297" w:lineRule="auto" w:before="99" w:after="0"/>
              <w:ind w:left="526" w:right="267" w:hanging="361"/>
              <w:jc w:val="left"/>
              <w:rPr>
                <w:sz w:val="20"/>
              </w:rPr>
            </w:pPr>
            <w:r>
              <w:rPr>
                <w:sz w:val="20"/>
              </w:rPr>
              <w:t>Communicate using voice and read incoming conversation in text on the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display screen.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26" w:val="left" w:leader="none"/>
                <w:tab w:pos="527" w:val="left" w:leader="none"/>
              </w:tabs>
              <w:spacing w:line="240" w:lineRule="auto" w:before="2" w:after="0"/>
              <w:ind w:left="5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Conversations are a turn-taking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26" w:val="left" w:leader="none"/>
                <w:tab w:pos="527" w:val="left" w:leader="none"/>
              </w:tabs>
              <w:spacing w:line="240" w:lineRule="auto" w:before="55" w:after="0"/>
              <w:ind w:left="5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Requires use of the Washington Relay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Service.</w:t>
            </w:r>
          </w:p>
        </w:tc>
      </w:tr>
      <w:tr>
        <w:trPr>
          <w:trHeight w:val="434" w:hRule="atLeast"/>
        </w:trPr>
        <w:tc>
          <w:tcPr>
            <w:tcW w:w="10908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Captioned (CapTel) Telephone (CAP)</w:t>
            </w:r>
          </w:p>
        </w:tc>
      </w:tr>
      <w:tr>
        <w:trPr>
          <w:trHeight w:val="2776" w:hRule="atLeast"/>
        </w:trPr>
        <w:tc>
          <w:tcPr>
            <w:tcW w:w="25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34010" cy="1634299"/>
                  <wp:effectExtent l="0" t="0" r="0" b="0"/>
                  <wp:docPr id="9" name="image5.jpeg" descr="CapTel Phone 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010" cy="1634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For individuals with severe to profound hearing loss.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26" w:val="left" w:leader="none"/>
                <w:tab w:pos="527" w:val="left" w:leader="none"/>
              </w:tabs>
              <w:spacing w:line="297" w:lineRule="auto" w:before="100" w:after="0"/>
              <w:ind w:left="526" w:right="267" w:hanging="361"/>
              <w:jc w:val="left"/>
              <w:rPr>
                <w:sz w:val="20"/>
              </w:rPr>
            </w:pPr>
            <w:r>
              <w:rPr>
                <w:sz w:val="20"/>
              </w:rPr>
              <w:t>Communicate using voice and read incoming conversation in text on the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display screen.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26" w:val="left" w:leader="none"/>
                <w:tab w:pos="527" w:val="left" w:leader="none"/>
              </w:tabs>
              <w:spacing w:line="297" w:lineRule="auto" w:before="0" w:after="0"/>
              <w:ind w:left="526" w:right="375" w:hanging="361"/>
              <w:jc w:val="left"/>
              <w:rPr>
                <w:sz w:val="20"/>
              </w:rPr>
            </w:pPr>
            <w:r>
              <w:rPr>
                <w:sz w:val="20"/>
              </w:rPr>
              <w:t>User may be able to use residual hearing to hear spoken conversation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through the amplified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handset.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26" w:val="left" w:leader="none"/>
                <w:tab w:pos="527" w:val="left" w:leader="none"/>
              </w:tabs>
              <w:spacing w:line="244" w:lineRule="exact" w:before="0" w:after="0"/>
              <w:ind w:left="5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Conversations flow naturally (not a turn-taking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process).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26" w:val="left" w:leader="none"/>
                <w:tab w:pos="527" w:val="left" w:leader="none"/>
              </w:tabs>
              <w:spacing w:line="295" w:lineRule="auto" w:before="56" w:after="0"/>
              <w:ind w:left="526" w:right="533" w:hanging="361"/>
              <w:jc w:val="left"/>
              <w:rPr>
                <w:sz w:val="20"/>
              </w:rPr>
            </w:pPr>
            <w:r>
              <w:rPr>
                <w:sz w:val="20"/>
              </w:rPr>
              <w:t>Analog phone line </w:t>
            </w:r>
            <w:r>
              <w:rPr>
                <w:sz w:val="20"/>
                <w:u w:val="single"/>
              </w:rPr>
              <w:t>or</w:t>
            </w:r>
            <w:r>
              <w:rPr>
                <w:sz w:val="20"/>
              </w:rPr>
              <w:t> Digital Subscriber Line (DSL) with digital-to-analog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filter required.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26" w:val="left" w:leader="none"/>
                <w:tab w:pos="527" w:val="left" w:leader="none"/>
              </w:tabs>
              <w:spacing w:line="240" w:lineRule="auto" w:before="4" w:after="0"/>
              <w:ind w:left="5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Requires use of the Washington Relay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Service.</w:t>
            </w:r>
          </w:p>
        </w:tc>
      </w:tr>
      <w:tr>
        <w:trPr>
          <w:trHeight w:val="434" w:hRule="atLeast"/>
        </w:trPr>
        <w:tc>
          <w:tcPr>
            <w:tcW w:w="25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Text Telephone (TTY)</w:t>
            </w:r>
          </w:p>
        </w:tc>
        <w:tc>
          <w:tcPr>
            <w:tcW w:w="4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08" w:hRule="atLeast"/>
        </w:trPr>
        <w:tc>
          <w:tcPr>
            <w:tcW w:w="3056" w:type="dxa"/>
            <w:gridSpan w:val="2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01754" cy="1200054"/>
                  <wp:effectExtent l="0" t="0" r="0" b="0"/>
                  <wp:docPr id="11" name="image6.jpeg" descr="SUPERPR1 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754" cy="1200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852" w:type="dxa"/>
          </w:tcPr>
          <w:p>
            <w:pPr>
              <w:pStyle w:val="TableParagraph"/>
              <w:spacing w:before="38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For individuals with profound to total hearing loss and/or speech disabilities.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26" w:val="left" w:leader="none"/>
                <w:tab w:pos="527" w:val="left" w:leader="none"/>
              </w:tabs>
              <w:spacing w:line="240" w:lineRule="auto" w:before="99" w:after="0"/>
              <w:ind w:left="5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Communicate 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typing.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26" w:val="left" w:leader="none"/>
                <w:tab w:pos="527" w:val="left" w:leader="none"/>
              </w:tabs>
              <w:spacing w:line="240" w:lineRule="auto" w:before="55" w:after="0"/>
              <w:ind w:left="5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Messages appear on the display screen and can also be printed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out.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26" w:val="left" w:leader="none"/>
                <w:tab w:pos="527" w:val="left" w:leader="none"/>
              </w:tabs>
              <w:spacing w:line="240" w:lineRule="auto" w:before="58" w:after="0"/>
              <w:ind w:left="5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Conversations are a turn-taking process.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26" w:val="left" w:leader="none"/>
                <w:tab w:pos="527" w:val="left" w:leader="none"/>
              </w:tabs>
              <w:spacing w:line="240" w:lineRule="auto" w:before="55" w:after="0"/>
              <w:ind w:left="5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May require use of the Washington Relay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Service.</w:t>
            </w:r>
          </w:p>
        </w:tc>
      </w:tr>
    </w:tbl>
    <w:sectPr>
      <w:pgSz w:w="12240" w:h="15840"/>
      <w:pgMar w:header="0" w:footer="662" w:top="720" w:bottom="86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979980pt;margin-top:743.919495pt;width:35.6pt;height:13.15pt;mso-position-horizontal-relative:page;mso-position-vertical-relative:page;z-index:-2522286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45.657593pt;width:108.85pt;height:11pt;mso-position-horizontal-relative:page;mso-position-vertical-relative:page;z-index:-25222758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DSHS 14-440 (REV. 06/2009)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527" w:hanging="361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53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86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19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186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19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652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385" w:hanging="361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527" w:hanging="361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53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86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19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186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19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652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385" w:hanging="36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527" w:hanging="361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53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86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19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186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19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652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385" w:hanging="36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27" w:hanging="361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53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86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19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186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919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652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385" w:hanging="36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33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79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en-u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753" w:right="215"/>
      <w:jc w:val="center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washingtonrelay.com/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Chowning</dc:creator>
  <cp:keywords>DSHS Non-Profit Organization* Application for Reconditioned Telecommunication Equipment</cp:keywords>
  <dc:subject>Non-Profit Organization* Application for Reconditioned Telecommunication Equipment</dc:subject>
  <dc:title>Non-Profit Organization* Application for Reconditioned Telecommunication Equipment</dc:title>
  <dcterms:created xsi:type="dcterms:W3CDTF">2021-08-23T18:45:34Z</dcterms:created>
  <dcterms:modified xsi:type="dcterms:W3CDTF">2021-08-23T18:45:34Z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