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2" w:type="dxa"/>
        <w:tblInd w:w="-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"/>
        <w:gridCol w:w="1195"/>
        <w:gridCol w:w="810"/>
        <w:gridCol w:w="3151"/>
        <w:gridCol w:w="1797"/>
        <w:gridCol w:w="270"/>
        <w:gridCol w:w="924"/>
        <w:gridCol w:w="696"/>
        <w:gridCol w:w="2163"/>
      </w:tblGrid>
      <w:tr w:rsidR="006022DF" w:rsidRPr="008862B0" w:rsidTr="00D7107F">
        <w:trPr>
          <w:gridBefore w:val="1"/>
          <w:wBefore w:w="6" w:type="dxa"/>
        </w:trPr>
        <w:tc>
          <w:tcPr>
            <w:tcW w:w="200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022DF" w:rsidRPr="008862B0" w:rsidRDefault="001F2F7A" w:rsidP="008862B0">
            <w:pPr>
              <w:spacing w:before="40" w:after="40" w:line="240" w:lineRule="auto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7pt;height:50.15pt">
                  <v:imagedata r:id="rId7" o:title="Transforming Lives"/>
                </v:shape>
              </w:pict>
            </w:r>
          </w:p>
        </w:tc>
        <w:tc>
          <w:tcPr>
            <w:tcW w:w="6838" w:type="dxa"/>
            <w:gridSpan w:val="5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022DF" w:rsidRPr="008862B0" w:rsidRDefault="006022DF" w:rsidP="008862B0">
            <w:pPr>
              <w:tabs>
                <w:tab w:val="center" w:pos="3395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2B0">
              <w:rPr>
                <w:sz w:val="16"/>
                <w:szCs w:val="16"/>
              </w:rPr>
              <w:t>HOME AND COMMUNITY SERVICES (HCS)</w:t>
            </w:r>
          </w:p>
          <w:p w:rsidR="006022DF" w:rsidRPr="008862B0" w:rsidRDefault="006022DF" w:rsidP="008862B0">
            <w:pPr>
              <w:tabs>
                <w:tab w:val="center" w:pos="3395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2B0">
              <w:rPr>
                <w:sz w:val="16"/>
                <w:szCs w:val="16"/>
              </w:rPr>
              <w:t>SPECIALIZED DEMENTIA CARE PROGRAM</w:t>
            </w:r>
            <w:r w:rsidR="002968FF" w:rsidRPr="008862B0">
              <w:rPr>
                <w:sz w:val="16"/>
                <w:szCs w:val="16"/>
              </w:rPr>
              <w:t xml:space="preserve"> (SDCP)</w:t>
            </w:r>
            <w:r w:rsidRPr="008862B0">
              <w:rPr>
                <w:sz w:val="16"/>
                <w:szCs w:val="16"/>
              </w:rPr>
              <w:t xml:space="preserve"> IN ASSISTED LIVING FACILITIES</w:t>
            </w:r>
          </w:p>
          <w:p w:rsidR="006022DF" w:rsidRPr="008862B0" w:rsidRDefault="002968FF" w:rsidP="008862B0">
            <w:pPr>
              <w:tabs>
                <w:tab w:val="center" w:pos="339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862B0">
              <w:rPr>
                <w:b/>
                <w:sz w:val="28"/>
                <w:szCs w:val="28"/>
              </w:rPr>
              <w:t>SDCP</w:t>
            </w:r>
            <w:r w:rsidR="006022DF" w:rsidRPr="008862B0">
              <w:rPr>
                <w:b/>
                <w:sz w:val="28"/>
                <w:szCs w:val="28"/>
              </w:rPr>
              <w:t xml:space="preserve"> Eligibility Checklist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DF" w:rsidRPr="008862B0" w:rsidRDefault="006022DF" w:rsidP="008862B0">
            <w:pPr>
              <w:spacing w:after="0" w:line="240" w:lineRule="auto"/>
              <w:rPr>
                <w:sz w:val="16"/>
                <w:szCs w:val="16"/>
              </w:rPr>
            </w:pPr>
            <w:r w:rsidRPr="008862B0">
              <w:rPr>
                <w:sz w:val="16"/>
                <w:szCs w:val="16"/>
              </w:rPr>
              <w:t>TODAY’S DATE</w:t>
            </w:r>
          </w:p>
          <w:p w:rsidR="006022DF" w:rsidRPr="008862B0" w:rsidRDefault="006022DF" w:rsidP="008862B0">
            <w:pPr>
              <w:spacing w:after="0" w:line="240" w:lineRule="auto"/>
              <w:rPr>
                <w:sz w:val="16"/>
                <w:szCs w:val="16"/>
              </w:rPr>
            </w:pPr>
          </w:p>
          <w:bookmarkStart w:id="0" w:name="Text1"/>
          <w:p w:rsidR="006022DF" w:rsidRPr="008862B0" w:rsidRDefault="006022DF" w:rsidP="008862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6022DF" w:rsidRPr="008862B0" w:rsidTr="00D7107F">
        <w:trPr>
          <w:gridBefore w:val="1"/>
          <w:wBefore w:w="6" w:type="dxa"/>
        </w:trPr>
        <w:tc>
          <w:tcPr>
            <w:tcW w:w="11006" w:type="dxa"/>
            <w:gridSpan w:val="8"/>
            <w:tcBorders>
              <w:top w:val="single" w:sz="2" w:space="0" w:color="auto"/>
            </w:tcBorders>
            <w:shd w:val="clear" w:color="auto" w:fill="C6D9F1"/>
          </w:tcPr>
          <w:p w:rsidR="006022DF" w:rsidRPr="008862B0" w:rsidRDefault="006022DF" w:rsidP="008862B0">
            <w:pPr>
              <w:spacing w:before="40" w:after="0" w:line="240" w:lineRule="auto"/>
              <w:rPr>
                <w:b/>
              </w:rPr>
            </w:pPr>
            <w:r w:rsidRPr="008862B0">
              <w:rPr>
                <w:b/>
              </w:rPr>
              <w:t>To be completed by Case Manager</w:t>
            </w:r>
          </w:p>
        </w:tc>
      </w:tr>
      <w:tr w:rsidR="006022DF" w:rsidRPr="008862B0" w:rsidTr="00F5197A">
        <w:trPr>
          <w:gridBefore w:val="1"/>
          <w:wBefore w:w="6" w:type="dxa"/>
          <w:trHeight w:hRule="exact" w:val="648"/>
        </w:trPr>
        <w:tc>
          <w:tcPr>
            <w:tcW w:w="6953" w:type="dxa"/>
            <w:gridSpan w:val="4"/>
          </w:tcPr>
          <w:p w:rsidR="006022DF" w:rsidRPr="008862B0" w:rsidRDefault="00C12F7C" w:rsidP="008862B0">
            <w:pPr>
              <w:spacing w:after="0" w:line="240" w:lineRule="auto"/>
              <w:rPr>
                <w:sz w:val="16"/>
                <w:szCs w:val="16"/>
              </w:rPr>
            </w:pPr>
            <w:r w:rsidRPr="008862B0">
              <w:rPr>
                <w:sz w:val="16"/>
                <w:szCs w:val="16"/>
              </w:rPr>
              <w:t>CLIENT</w:t>
            </w:r>
            <w:r w:rsidR="00A51E3E" w:rsidRPr="008862B0">
              <w:rPr>
                <w:sz w:val="16"/>
                <w:szCs w:val="16"/>
              </w:rPr>
              <w:t xml:space="preserve">’S </w:t>
            </w:r>
            <w:r w:rsidRPr="008862B0">
              <w:rPr>
                <w:sz w:val="16"/>
                <w:szCs w:val="16"/>
              </w:rPr>
              <w:t>NAME</w:t>
            </w:r>
          </w:p>
          <w:p w:rsidR="006022DF" w:rsidRPr="008862B0" w:rsidRDefault="006022DF" w:rsidP="008862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6022DF" w:rsidRPr="008862B0" w:rsidRDefault="00C12F7C" w:rsidP="008862B0">
            <w:pPr>
              <w:spacing w:after="0" w:line="240" w:lineRule="auto"/>
              <w:rPr>
                <w:sz w:val="16"/>
                <w:szCs w:val="16"/>
              </w:rPr>
            </w:pPr>
            <w:r w:rsidRPr="008862B0">
              <w:rPr>
                <w:sz w:val="16"/>
                <w:szCs w:val="16"/>
              </w:rPr>
              <w:t>DATE OF BIRTH</w:t>
            </w:r>
          </w:p>
          <w:p w:rsidR="006022DF" w:rsidRPr="008862B0" w:rsidRDefault="00C12F7C" w:rsidP="008862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63" w:type="dxa"/>
          </w:tcPr>
          <w:p w:rsidR="006022DF" w:rsidRPr="008862B0" w:rsidRDefault="00C12F7C" w:rsidP="008862B0">
            <w:pPr>
              <w:spacing w:after="0" w:line="240" w:lineRule="auto"/>
              <w:rPr>
                <w:sz w:val="16"/>
                <w:szCs w:val="16"/>
              </w:rPr>
            </w:pPr>
            <w:r w:rsidRPr="008862B0">
              <w:rPr>
                <w:sz w:val="16"/>
                <w:szCs w:val="16"/>
              </w:rPr>
              <w:t>ACES ID NUMBER</w:t>
            </w:r>
          </w:p>
          <w:p w:rsidR="006022DF" w:rsidRPr="008862B0" w:rsidRDefault="006022DF" w:rsidP="008862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C503A" w:rsidRPr="008862B0" w:rsidTr="00F5197A">
        <w:trPr>
          <w:gridBefore w:val="1"/>
          <w:wBefore w:w="6" w:type="dxa"/>
          <w:trHeight w:hRule="exact" w:val="648"/>
        </w:trPr>
        <w:tc>
          <w:tcPr>
            <w:tcW w:w="11006" w:type="dxa"/>
            <w:gridSpan w:val="8"/>
            <w:tcBorders>
              <w:bottom w:val="single" w:sz="2" w:space="0" w:color="auto"/>
            </w:tcBorders>
          </w:tcPr>
          <w:p w:rsidR="004C503A" w:rsidRPr="008862B0" w:rsidRDefault="004C503A" w:rsidP="008862B0">
            <w:pPr>
              <w:spacing w:after="0" w:line="240" w:lineRule="auto"/>
              <w:rPr>
                <w:sz w:val="16"/>
                <w:szCs w:val="16"/>
              </w:rPr>
            </w:pPr>
            <w:r w:rsidRPr="008862B0">
              <w:rPr>
                <w:sz w:val="16"/>
                <w:szCs w:val="16"/>
              </w:rPr>
              <w:t>ASSISTED LIVING FACILITY NAME</w:t>
            </w:r>
          </w:p>
          <w:p w:rsidR="004C503A" w:rsidRPr="008862B0" w:rsidRDefault="004C503A" w:rsidP="008862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5197A" w:rsidRPr="008862B0" w:rsidTr="00D7107F">
        <w:trPr>
          <w:gridBefore w:val="1"/>
          <w:wBefore w:w="6" w:type="dxa"/>
          <w:trHeight w:val="2920"/>
        </w:trPr>
        <w:tc>
          <w:tcPr>
            <w:tcW w:w="11006" w:type="dxa"/>
            <w:gridSpan w:val="8"/>
            <w:tcBorders>
              <w:bottom w:val="nil"/>
            </w:tcBorders>
          </w:tcPr>
          <w:p w:rsidR="00F5197A" w:rsidRPr="008862B0" w:rsidRDefault="00F5197A" w:rsidP="00F5197A">
            <w:pPr>
              <w:tabs>
                <w:tab w:val="left" w:pos="7200"/>
              </w:tabs>
              <w:spacing w:before="240" w:after="0"/>
            </w:pPr>
            <w:r w:rsidRPr="008862B0">
              <w:t>Is client new to</w:t>
            </w:r>
            <w:r>
              <w:t xml:space="preserve"> the SDCP facility or SDCP portion of the</w:t>
            </w:r>
            <w:r w:rsidRPr="008862B0">
              <w:t xml:space="preserve"> facility?</w:t>
            </w:r>
            <w:r>
              <w:tab/>
            </w:r>
            <w:r w:rsidRPr="008862B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8862B0">
              <w:instrText xml:space="preserve"> FORMCHECKBOX </w:instrText>
            </w:r>
            <w:r w:rsidR="001F2F7A">
              <w:fldChar w:fldCharType="separate"/>
            </w:r>
            <w:r w:rsidRPr="008862B0">
              <w:fldChar w:fldCharType="end"/>
            </w:r>
            <w:bookmarkEnd w:id="2"/>
            <w:r w:rsidRPr="008862B0">
              <w:t xml:space="preserve"> Yes   </w:t>
            </w:r>
            <w:r w:rsidRPr="008862B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8862B0">
              <w:instrText xml:space="preserve"> FORMCHECKBOX </w:instrText>
            </w:r>
            <w:r w:rsidR="001F2F7A">
              <w:fldChar w:fldCharType="separate"/>
            </w:r>
            <w:r w:rsidRPr="008862B0">
              <w:fldChar w:fldCharType="end"/>
            </w:r>
            <w:bookmarkEnd w:id="3"/>
            <w:r w:rsidRPr="008862B0">
              <w:t xml:space="preserve"> No</w:t>
            </w:r>
          </w:p>
          <w:p w:rsidR="00F5197A" w:rsidRDefault="00F5197A" w:rsidP="00F5197A">
            <w:pPr>
              <w:tabs>
                <w:tab w:val="left" w:pos="7200"/>
              </w:tabs>
              <w:spacing w:before="60" w:after="0"/>
              <w:ind w:left="1260" w:hanging="900"/>
            </w:pPr>
            <w:r w:rsidRPr="008862B0">
              <w:t xml:space="preserve">If </w:t>
            </w:r>
            <w:r>
              <w:t>“Yes:”</w:t>
            </w:r>
            <w:r>
              <w:tab/>
              <w:t>I</w:t>
            </w:r>
            <w:r w:rsidRPr="008862B0">
              <w:t>s the client moving to this facility from a nursing home?</w:t>
            </w:r>
            <w:r>
              <w:tab/>
            </w:r>
            <w:r w:rsidRPr="008862B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2B0">
              <w:instrText xml:space="preserve"> FORMCHECKBOX </w:instrText>
            </w:r>
            <w:r w:rsidR="001F2F7A">
              <w:fldChar w:fldCharType="separate"/>
            </w:r>
            <w:r w:rsidRPr="008862B0">
              <w:fldChar w:fldCharType="end"/>
            </w:r>
            <w:r w:rsidRPr="008862B0">
              <w:t xml:space="preserve"> Yes   </w:t>
            </w:r>
            <w:r w:rsidRPr="008862B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2B0">
              <w:instrText xml:space="preserve"> FORMCHECKBOX </w:instrText>
            </w:r>
            <w:r w:rsidR="001F2F7A">
              <w:fldChar w:fldCharType="separate"/>
            </w:r>
            <w:r w:rsidRPr="008862B0">
              <w:fldChar w:fldCharType="end"/>
            </w:r>
            <w:r>
              <w:t xml:space="preserve"> No</w:t>
            </w:r>
          </w:p>
          <w:p w:rsidR="00F5197A" w:rsidRDefault="00F5197A" w:rsidP="00F5197A">
            <w:pPr>
              <w:tabs>
                <w:tab w:val="left" w:pos="7200"/>
              </w:tabs>
              <w:spacing w:before="60" w:after="0"/>
              <w:ind w:left="1260" w:hanging="900"/>
            </w:pPr>
            <w:r>
              <w:tab/>
              <w:t>Is the client moving to this facility from a hospital?</w:t>
            </w:r>
            <w:r>
              <w:tab/>
            </w:r>
            <w:r w:rsidRPr="008862B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2B0">
              <w:instrText xml:space="preserve"> FORMCHECKBOX </w:instrText>
            </w:r>
            <w:r w:rsidR="001F2F7A">
              <w:fldChar w:fldCharType="separate"/>
            </w:r>
            <w:r w:rsidRPr="008862B0">
              <w:fldChar w:fldCharType="end"/>
            </w:r>
            <w:r w:rsidRPr="008862B0">
              <w:t xml:space="preserve"> Yes   </w:t>
            </w:r>
            <w:r w:rsidRPr="008862B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2B0">
              <w:instrText xml:space="preserve"> FORMCHECKBOX </w:instrText>
            </w:r>
            <w:r w:rsidR="001F2F7A">
              <w:fldChar w:fldCharType="separate"/>
            </w:r>
            <w:r w:rsidRPr="008862B0">
              <w:fldChar w:fldCharType="end"/>
            </w:r>
            <w:r>
              <w:t xml:space="preserve"> No</w:t>
            </w:r>
          </w:p>
          <w:p w:rsidR="00F5197A" w:rsidRDefault="00F5197A" w:rsidP="00F5197A">
            <w:pPr>
              <w:tabs>
                <w:tab w:val="left" w:pos="7200"/>
              </w:tabs>
              <w:spacing w:before="60" w:after="0"/>
              <w:ind w:left="1260" w:hanging="900"/>
            </w:pPr>
            <w:r>
              <w:tab/>
              <w:t>Is the client moving from another DSHS-paid service setting?</w:t>
            </w:r>
            <w:r>
              <w:tab/>
            </w:r>
            <w:r w:rsidRPr="008862B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2B0">
              <w:instrText xml:space="preserve"> FORMCHECKBOX </w:instrText>
            </w:r>
            <w:r w:rsidR="001F2F7A">
              <w:fldChar w:fldCharType="separate"/>
            </w:r>
            <w:r w:rsidRPr="008862B0">
              <w:fldChar w:fldCharType="end"/>
            </w:r>
            <w:r w:rsidRPr="008862B0">
              <w:t xml:space="preserve"> Yes   </w:t>
            </w:r>
            <w:r w:rsidRPr="008862B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2B0">
              <w:instrText xml:space="preserve"> FORMCHECKBOX </w:instrText>
            </w:r>
            <w:r w:rsidR="001F2F7A">
              <w:fldChar w:fldCharType="separate"/>
            </w:r>
            <w:r w:rsidRPr="008862B0">
              <w:fldChar w:fldCharType="end"/>
            </w:r>
            <w:r>
              <w:t xml:space="preserve"> No</w:t>
            </w:r>
            <w:r w:rsidRPr="008862B0">
              <w:t xml:space="preserve"> </w:t>
            </w:r>
          </w:p>
          <w:p w:rsidR="00F5197A" w:rsidRDefault="00F5197A" w:rsidP="00F5197A">
            <w:pPr>
              <w:tabs>
                <w:tab w:val="left" w:pos="360"/>
                <w:tab w:val="left" w:pos="7200"/>
              </w:tabs>
              <w:spacing w:before="60" w:after="0"/>
              <w:ind w:left="1260" w:hanging="1260"/>
            </w:pPr>
            <w:r>
              <w:tab/>
              <w:t>If “No:”</w:t>
            </w:r>
            <w:r>
              <w:tab/>
              <w:t>Is client converting from private pay to Medicaid?</w:t>
            </w:r>
            <w:r>
              <w:tab/>
            </w:r>
            <w:r w:rsidRPr="008862B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2B0">
              <w:instrText xml:space="preserve"> FORMCHECKBOX </w:instrText>
            </w:r>
            <w:r w:rsidR="001F2F7A">
              <w:fldChar w:fldCharType="separate"/>
            </w:r>
            <w:r w:rsidRPr="008862B0">
              <w:fldChar w:fldCharType="end"/>
            </w:r>
            <w:r w:rsidRPr="008862B0">
              <w:t xml:space="preserve"> Yes   </w:t>
            </w:r>
            <w:r w:rsidRPr="008862B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2B0">
              <w:instrText xml:space="preserve"> FORMCHECKBOX </w:instrText>
            </w:r>
            <w:r w:rsidR="001F2F7A">
              <w:fldChar w:fldCharType="separate"/>
            </w:r>
            <w:r w:rsidRPr="008862B0">
              <w:fldChar w:fldCharType="end"/>
            </w:r>
            <w:r>
              <w:t xml:space="preserve"> No</w:t>
            </w:r>
            <w:r w:rsidRPr="008862B0">
              <w:t xml:space="preserve"> </w:t>
            </w:r>
          </w:p>
          <w:p w:rsidR="00F5197A" w:rsidRDefault="00F5197A" w:rsidP="00F5197A">
            <w:pPr>
              <w:tabs>
                <w:tab w:val="left" w:pos="6571"/>
                <w:tab w:val="left" w:pos="9000"/>
              </w:tabs>
              <w:spacing w:before="60" w:after="0"/>
              <w:ind w:left="1260" w:hanging="900"/>
            </w:pPr>
            <w:r>
              <w:tab/>
              <w:t xml:space="preserve">How long has client been residing at the SDCP portion of the facility?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8862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F5197A" w:rsidRDefault="00F5197A" w:rsidP="00F5197A">
            <w:pPr>
              <w:tabs>
                <w:tab w:val="left" w:pos="361"/>
                <w:tab w:val="left" w:pos="5581"/>
                <w:tab w:val="right" w:pos="7201"/>
                <w:tab w:val="left" w:pos="7291"/>
              </w:tabs>
              <w:spacing w:before="60"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If new to Medicaid, what is the first date of financial eligibility</w:t>
            </w:r>
            <w:r w:rsidRPr="008862B0">
              <w:t>?</w:t>
            </w:r>
            <w:r>
              <w:tab/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8862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197A" w:rsidRPr="004C503A" w:rsidRDefault="00F5197A" w:rsidP="00F5197A">
            <w:pPr>
              <w:tabs>
                <w:tab w:val="left" w:pos="361"/>
                <w:tab w:val="left" w:pos="5581"/>
                <w:tab w:val="right" w:pos="7201"/>
                <w:tab w:val="left" w:pos="7291"/>
              </w:tabs>
              <w:spacing w:before="60" w:after="0"/>
              <w:ind w:left="1"/>
            </w:pPr>
            <w:r w:rsidRPr="008862B0">
              <w:t xml:space="preserve">What is the </w:t>
            </w:r>
            <w:r>
              <w:t xml:space="preserve">requested </w:t>
            </w:r>
            <w:r w:rsidRPr="008862B0">
              <w:t xml:space="preserve">start date for this </w:t>
            </w:r>
            <w:r>
              <w:t>SDCP</w:t>
            </w:r>
            <w:r w:rsidRPr="008862B0">
              <w:t xml:space="preserve"> </w:t>
            </w:r>
            <w:r>
              <w:t>authorization</w:t>
            </w:r>
            <w:r w:rsidRPr="008862B0">
              <w:t>?</w:t>
            </w:r>
            <w:r>
              <w:tab/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8862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197A" w:rsidRPr="008862B0" w:rsidRDefault="00F5197A" w:rsidP="00F5197A">
            <w:pPr>
              <w:tabs>
                <w:tab w:val="right" w:pos="5580"/>
              </w:tabs>
              <w:spacing w:before="240" w:after="0"/>
            </w:pPr>
            <w:r w:rsidRPr="008862B0">
              <w:t>Comments:</w:t>
            </w:r>
          </w:p>
          <w:p w:rsidR="00F5197A" w:rsidRPr="008862B0" w:rsidRDefault="00F5197A" w:rsidP="00F5197A">
            <w:pPr>
              <w:tabs>
                <w:tab w:val="right" w:pos="5400"/>
              </w:tabs>
              <w:spacing w:after="0"/>
            </w:pP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022DF" w:rsidRPr="008862B0" w:rsidTr="00D7107F">
        <w:trPr>
          <w:gridBefore w:val="1"/>
          <w:wBefore w:w="6" w:type="dxa"/>
        </w:trPr>
        <w:tc>
          <w:tcPr>
            <w:tcW w:w="11006" w:type="dxa"/>
            <w:gridSpan w:val="8"/>
            <w:tcBorders>
              <w:top w:val="nil"/>
              <w:bottom w:val="nil"/>
            </w:tcBorders>
          </w:tcPr>
          <w:p w:rsidR="006022DF" w:rsidRPr="008862B0" w:rsidRDefault="00C12F7C" w:rsidP="008862B0">
            <w:pPr>
              <w:spacing w:before="120" w:after="0"/>
            </w:pPr>
            <w:r w:rsidRPr="008862B0">
              <w:t xml:space="preserve">Check the </w:t>
            </w:r>
            <w:r w:rsidR="00DB0A74">
              <w:t xml:space="preserve">box </w:t>
            </w:r>
            <w:r w:rsidRPr="008862B0">
              <w:t xml:space="preserve">below if the client meets </w:t>
            </w:r>
            <w:r w:rsidR="00D7107F">
              <w:t>the</w:t>
            </w:r>
            <w:r w:rsidRPr="008862B0">
              <w:t xml:space="preserve"> criteria and </w:t>
            </w:r>
            <w:r w:rsidR="00DB0A74">
              <w:t>provide all</w:t>
            </w:r>
            <w:r w:rsidRPr="008862B0">
              <w:t xml:space="preserve"> requested information.</w:t>
            </w:r>
          </w:p>
          <w:p w:rsidR="00C12F7C" w:rsidRPr="008862B0" w:rsidRDefault="00C12F7C" w:rsidP="008862B0">
            <w:pPr>
              <w:tabs>
                <w:tab w:val="left" w:pos="356"/>
                <w:tab w:val="left" w:pos="720"/>
              </w:tabs>
              <w:spacing w:before="120" w:after="0"/>
              <w:ind w:left="720" w:hanging="720"/>
            </w:pPr>
            <w:r w:rsidRPr="008862B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8862B0">
              <w:instrText xml:space="preserve"> FORMCHECKBOX </w:instrText>
            </w:r>
            <w:r w:rsidR="001F2F7A">
              <w:fldChar w:fldCharType="separate"/>
            </w:r>
            <w:r w:rsidRPr="008862B0">
              <w:fldChar w:fldCharType="end"/>
            </w:r>
            <w:bookmarkEnd w:id="4"/>
            <w:r w:rsidRPr="008862B0">
              <w:tab/>
            </w:r>
            <w:r w:rsidRPr="008862B0">
              <w:rPr>
                <w:b/>
              </w:rPr>
              <w:t>1.</w:t>
            </w:r>
            <w:r w:rsidRPr="008862B0">
              <w:rPr>
                <w:b/>
              </w:rPr>
              <w:tab/>
              <w:t>Diagnosis</w:t>
            </w:r>
          </w:p>
          <w:p w:rsidR="00C12F7C" w:rsidRPr="008862B0" w:rsidRDefault="00C12F7C" w:rsidP="008862B0">
            <w:pPr>
              <w:tabs>
                <w:tab w:val="left" w:pos="356"/>
                <w:tab w:val="left" w:pos="720"/>
              </w:tabs>
              <w:spacing w:before="120" w:after="120"/>
              <w:ind w:left="720" w:hanging="720"/>
            </w:pPr>
            <w:r w:rsidRPr="008862B0">
              <w:tab/>
            </w:r>
            <w:r w:rsidRPr="008862B0">
              <w:tab/>
              <w:t>The client has been diagnosed with irreversible dementia (e.g., Alzheimer’s disease, multi-infarct or vascular dementia, Lew</w:t>
            </w:r>
            <w:r w:rsidR="00DB0A74">
              <w:t>y</w:t>
            </w:r>
            <w:r w:rsidRPr="008862B0">
              <w:t xml:space="preserve"> Body Dementia, Pick’s disease, alcohol-related dementia).</w:t>
            </w:r>
          </w:p>
          <w:p w:rsidR="00C12F7C" w:rsidRPr="008862B0" w:rsidRDefault="00C12F7C" w:rsidP="008862B0">
            <w:pPr>
              <w:tabs>
                <w:tab w:val="left" w:pos="356"/>
                <w:tab w:val="left" w:pos="720"/>
              </w:tabs>
              <w:spacing w:before="120" w:after="120"/>
              <w:ind w:left="720" w:hanging="720"/>
            </w:pPr>
            <w:r w:rsidRPr="008862B0">
              <w:tab/>
            </w:r>
            <w:r w:rsidRPr="008862B0">
              <w:tab/>
              <w:t>Preliminary confirmation through:</w:t>
            </w:r>
          </w:p>
          <w:p w:rsidR="00C12F7C" w:rsidRPr="008862B0" w:rsidRDefault="00C12F7C" w:rsidP="008862B0">
            <w:pPr>
              <w:tabs>
                <w:tab w:val="left" w:pos="356"/>
                <w:tab w:val="left" w:pos="720"/>
                <w:tab w:val="left" w:pos="1083"/>
              </w:tabs>
              <w:spacing w:before="120" w:after="0"/>
            </w:pPr>
            <w:r w:rsidRPr="008862B0">
              <w:tab/>
            </w:r>
            <w:r w:rsidRPr="008862B0">
              <w:tab/>
            </w:r>
            <w:r w:rsidRPr="008862B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8862B0">
              <w:instrText xml:space="preserve"> FORMCHECKBOX </w:instrText>
            </w:r>
            <w:r w:rsidR="001F2F7A">
              <w:fldChar w:fldCharType="separate"/>
            </w:r>
            <w:r w:rsidRPr="008862B0">
              <w:fldChar w:fldCharType="end"/>
            </w:r>
            <w:bookmarkEnd w:id="5"/>
            <w:r w:rsidRPr="008862B0">
              <w:tab/>
              <w:t>Written documentation from health care practitioner (may be incl</w:t>
            </w:r>
            <w:r w:rsidR="00F5197A">
              <w:t xml:space="preserve">uded in facility documentation); </w:t>
            </w:r>
            <w:r w:rsidR="00F5197A" w:rsidRPr="00F5197A">
              <w:rPr>
                <w:b/>
              </w:rPr>
              <w:t>OR</w:t>
            </w:r>
          </w:p>
          <w:p w:rsidR="00C12F7C" w:rsidRPr="008862B0" w:rsidRDefault="00C12F7C" w:rsidP="008862B0">
            <w:pPr>
              <w:tabs>
                <w:tab w:val="left" w:pos="356"/>
                <w:tab w:val="left" w:pos="720"/>
                <w:tab w:val="left" w:pos="1083"/>
              </w:tabs>
              <w:spacing w:before="60" w:after="120"/>
            </w:pPr>
            <w:r w:rsidRPr="008862B0">
              <w:tab/>
            </w:r>
            <w:r w:rsidRPr="008862B0">
              <w:tab/>
            </w:r>
            <w:r w:rsidRPr="008862B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8862B0">
              <w:instrText xml:space="preserve"> FORMCHECKBOX </w:instrText>
            </w:r>
            <w:r w:rsidR="001F2F7A">
              <w:fldChar w:fldCharType="separate"/>
            </w:r>
            <w:r w:rsidRPr="008862B0">
              <w:fldChar w:fldCharType="end"/>
            </w:r>
            <w:bookmarkEnd w:id="6"/>
            <w:r w:rsidRPr="008862B0">
              <w:tab/>
              <w:t>Verbal contact / verification with health care practitioner’s office (include date below).</w:t>
            </w:r>
          </w:p>
        </w:tc>
      </w:tr>
      <w:tr w:rsidR="00A51E3E" w:rsidRPr="008862B0" w:rsidTr="00F5197A">
        <w:trPr>
          <w:gridBefore w:val="1"/>
          <w:wBefore w:w="6" w:type="dxa"/>
          <w:trHeight w:hRule="exact" w:val="648"/>
        </w:trPr>
        <w:tc>
          <w:tcPr>
            <w:tcW w:w="1195" w:type="dxa"/>
            <w:vMerge w:val="restart"/>
            <w:tcBorders>
              <w:top w:val="nil"/>
              <w:bottom w:val="single" w:sz="2" w:space="0" w:color="auto"/>
            </w:tcBorders>
          </w:tcPr>
          <w:p w:rsidR="00A51E3E" w:rsidRPr="008862B0" w:rsidRDefault="00A51E3E" w:rsidP="008862B0">
            <w:pPr>
              <w:spacing w:after="0" w:line="240" w:lineRule="auto"/>
            </w:pPr>
          </w:p>
        </w:tc>
        <w:tc>
          <w:tcPr>
            <w:tcW w:w="6028" w:type="dxa"/>
            <w:gridSpan w:val="4"/>
            <w:tcBorders>
              <w:top w:val="single" w:sz="2" w:space="0" w:color="auto"/>
            </w:tcBorders>
          </w:tcPr>
          <w:p w:rsidR="00A51E3E" w:rsidRPr="008862B0" w:rsidRDefault="00A51E3E" w:rsidP="008862B0">
            <w:pPr>
              <w:spacing w:after="0" w:line="240" w:lineRule="auto"/>
              <w:rPr>
                <w:sz w:val="16"/>
                <w:szCs w:val="16"/>
              </w:rPr>
            </w:pPr>
            <w:r w:rsidRPr="008862B0">
              <w:rPr>
                <w:sz w:val="16"/>
                <w:szCs w:val="16"/>
              </w:rPr>
              <w:t>PRACTIONER’S NAME</w:t>
            </w:r>
          </w:p>
          <w:p w:rsidR="00A51E3E" w:rsidRPr="008862B0" w:rsidRDefault="00A51E3E" w:rsidP="008862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83" w:type="dxa"/>
            <w:gridSpan w:val="3"/>
            <w:tcBorders>
              <w:top w:val="single" w:sz="2" w:space="0" w:color="auto"/>
            </w:tcBorders>
          </w:tcPr>
          <w:p w:rsidR="00A51E3E" w:rsidRPr="008862B0" w:rsidRDefault="00A51E3E" w:rsidP="008862B0">
            <w:pPr>
              <w:spacing w:after="0" w:line="240" w:lineRule="auto"/>
              <w:rPr>
                <w:sz w:val="16"/>
                <w:szCs w:val="16"/>
              </w:rPr>
            </w:pPr>
            <w:r w:rsidRPr="008862B0">
              <w:rPr>
                <w:sz w:val="16"/>
                <w:szCs w:val="16"/>
              </w:rPr>
              <w:t>TELEPHONE NUMBER (INCLUDE AREA CODE)</w:t>
            </w:r>
          </w:p>
          <w:p w:rsidR="00A51E3E" w:rsidRPr="008862B0" w:rsidRDefault="00A51E3E" w:rsidP="008862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51E3E" w:rsidRPr="008862B0" w:rsidTr="00F5197A">
        <w:trPr>
          <w:gridBefore w:val="1"/>
          <w:wBefore w:w="6" w:type="dxa"/>
          <w:trHeight w:hRule="exact" w:val="648"/>
        </w:trPr>
        <w:tc>
          <w:tcPr>
            <w:tcW w:w="1195" w:type="dxa"/>
            <w:vMerge/>
            <w:tcBorders>
              <w:bottom w:val="single" w:sz="2" w:space="0" w:color="auto"/>
            </w:tcBorders>
          </w:tcPr>
          <w:p w:rsidR="00A51E3E" w:rsidRPr="008862B0" w:rsidRDefault="00A51E3E" w:rsidP="008862B0">
            <w:pPr>
              <w:spacing w:after="0" w:line="240" w:lineRule="auto"/>
            </w:pPr>
          </w:p>
        </w:tc>
        <w:tc>
          <w:tcPr>
            <w:tcW w:w="6028" w:type="dxa"/>
            <w:gridSpan w:val="4"/>
            <w:tcBorders>
              <w:bottom w:val="single" w:sz="2" w:space="0" w:color="auto"/>
            </w:tcBorders>
          </w:tcPr>
          <w:p w:rsidR="00A51E3E" w:rsidRPr="008862B0" w:rsidRDefault="00A51E3E" w:rsidP="008862B0">
            <w:pPr>
              <w:spacing w:after="0" w:line="240" w:lineRule="auto"/>
              <w:rPr>
                <w:sz w:val="16"/>
                <w:szCs w:val="16"/>
              </w:rPr>
            </w:pPr>
            <w:r w:rsidRPr="008862B0">
              <w:rPr>
                <w:sz w:val="16"/>
                <w:szCs w:val="16"/>
              </w:rPr>
              <w:t>PERSON PROVIDING CONFIRMATION</w:t>
            </w:r>
          </w:p>
          <w:p w:rsidR="00A51E3E" w:rsidRPr="008862B0" w:rsidRDefault="00A51E3E" w:rsidP="008862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83" w:type="dxa"/>
            <w:gridSpan w:val="3"/>
            <w:tcBorders>
              <w:bottom w:val="single" w:sz="2" w:space="0" w:color="auto"/>
            </w:tcBorders>
          </w:tcPr>
          <w:p w:rsidR="00A51E3E" w:rsidRPr="008862B0" w:rsidRDefault="00A51E3E" w:rsidP="008862B0">
            <w:pPr>
              <w:spacing w:after="0" w:line="240" w:lineRule="auto"/>
              <w:rPr>
                <w:sz w:val="16"/>
                <w:szCs w:val="16"/>
              </w:rPr>
            </w:pPr>
            <w:r w:rsidRPr="008862B0">
              <w:rPr>
                <w:sz w:val="16"/>
                <w:szCs w:val="16"/>
              </w:rPr>
              <w:t>DATE OF CONTACT</w:t>
            </w:r>
          </w:p>
          <w:p w:rsidR="00A51E3E" w:rsidRPr="008862B0" w:rsidRDefault="00A51E3E" w:rsidP="008862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7107F" w:rsidRPr="008862B0" w:rsidTr="00D7107F">
        <w:tc>
          <w:tcPr>
            <w:tcW w:w="11012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C6D9F1"/>
          </w:tcPr>
          <w:p w:rsidR="00D7107F" w:rsidRPr="008862B0" w:rsidRDefault="00D7107F" w:rsidP="002D28EF">
            <w:pPr>
              <w:spacing w:before="40" w:after="0" w:line="240" w:lineRule="auto"/>
              <w:rPr>
                <w:b/>
              </w:rPr>
            </w:pPr>
            <w:r w:rsidRPr="008862B0">
              <w:rPr>
                <w:b/>
              </w:rPr>
              <w:t>Summary</w:t>
            </w:r>
          </w:p>
        </w:tc>
      </w:tr>
      <w:tr w:rsidR="00D7107F" w:rsidRPr="008862B0" w:rsidTr="00D7107F">
        <w:tc>
          <w:tcPr>
            <w:tcW w:w="11012" w:type="dxa"/>
            <w:gridSpan w:val="9"/>
          </w:tcPr>
          <w:p w:rsidR="00D7107F" w:rsidRPr="008862B0" w:rsidRDefault="00D7107F" w:rsidP="00D7107F">
            <w:pPr>
              <w:shd w:val="clear" w:color="auto" w:fill="FFFFFF"/>
              <w:spacing w:before="120" w:after="120" w:line="240" w:lineRule="auto"/>
            </w:pPr>
            <w:r w:rsidRPr="008862B0">
              <w:t xml:space="preserve">Through your assessment, you have determined the client has a documented need for specialized dementia care and the client will likely benefit from specialized care.  </w:t>
            </w:r>
          </w:p>
          <w:p w:rsidR="00D7107F" w:rsidRDefault="00D7107F" w:rsidP="00F5197A">
            <w:pPr>
              <w:shd w:val="clear" w:color="auto" w:fill="FFFFFF"/>
              <w:tabs>
                <w:tab w:val="left" w:pos="367"/>
              </w:tabs>
              <w:spacing w:before="120" w:after="0" w:line="240" w:lineRule="auto"/>
              <w:ind w:left="367" w:hanging="360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1"/>
            <w:r>
              <w:instrText xml:space="preserve"> FORMCHECKBOX </w:instrText>
            </w:r>
            <w:r w:rsidR="001F2F7A">
              <w:fldChar w:fldCharType="separate"/>
            </w:r>
            <w:r>
              <w:fldChar w:fldCharType="end"/>
            </w:r>
            <w:bookmarkEnd w:id="7"/>
            <w:r>
              <w:tab/>
              <w:t xml:space="preserve">Client meets </w:t>
            </w:r>
            <w:r w:rsidR="003C1781">
              <w:t>SDCP eligibility as defined in WAC 388-106-0033 (see back of form)</w:t>
            </w:r>
            <w:r w:rsidR="00F5197A">
              <w:t>.</w:t>
            </w:r>
          </w:p>
          <w:p w:rsidR="00F5197A" w:rsidRPr="008862B0" w:rsidRDefault="00F5197A" w:rsidP="00F5197A">
            <w:pPr>
              <w:shd w:val="clear" w:color="auto" w:fill="FFFFFF"/>
              <w:tabs>
                <w:tab w:val="left" w:pos="367"/>
              </w:tabs>
              <w:spacing w:before="60" w:after="120" w:line="240" w:lineRule="auto"/>
              <w:ind w:left="367" w:hanging="360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2"/>
            <w:r>
              <w:instrText xml:space="preserve"> FORMCHECKBOX </w:instrText>
            </w:r>
            <w:r w:rsidR="001F2F7A">
              <w:fldChar w:fldCharType="separate"/>
            </w:r>
            <w:r>
              <w:fldChar w:fldCharType="end"/>
            </w:r>
            <w:bookmarkEnd w:id="8"/>
            <w:r>
              <w:tab/>
              <w:t>Client meets functional eligibility</w:t>
            </w:r>
            <w:r w:rsidR="003C1781">
              <w:t xml:space="preserve"> and financial eligibility or is being Fast Tracked</w:t>
            </w:r>
            <w:r>
              <w:t>.</w:t>
            </w:r>
          </w:p>
        </w:tc>
      </w:tr>
      <w:tr w:rsidR="00D7107F" w:rsidRPr="008862B0" w:rsidTr="00F5197A">
        <w:trPr>
          <w:trHeight w:hRule="exact" w:val="648"/>
        </w:trPr>
        <w:tc>
          <w:tcPr>
            <w:tcW w:w="11012" w:type="dxa"/>
            <w:gridSpan w:val="9"/>
            <w:tcBorders>
              <w:bottom w:val="single" w:sz="2" w:space="0" w:color="auto"/>
            </w:tcBorders>
          </w:tcPr>
          <w:p w:rsidR="00D7107F" w:rsidRPr="008862B0" w:rsidRDefault="00D7107F" w:rsidP="002D28EF">
            <w:pPr>
              <w:spacing w:after="0" w:line="240" w:lineRule="auto"/>
              <w:rPr>
                <w:sz w:val="16"/>
                <w:szCs w:val="16"/>
              </w:rPr>
            </w:pPr>
            <w:r w:rsidRPr="008862B0">
              <w:rPr>
                <w:sz w:val="16"/>
                <w:szCs w:val="16"/>
              </w:rPr>
              <w:t>SOCIAL WORKER / CASE MANAGER’S NAME</w:t>
            </w:r>
          </w:p>
          <w:p w:rsidR="00D7107F" w:rsidRPr="008862B0" w:rsidRDefault="00D7107F" w:rsidP="002D28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862B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7107F" w:rsidRPr="008862B0" w:rsidTr="00D7107F">
        <w:tc>
          <w:tcPr>
            <w:tcW w:w="11012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7107F" w:rsidRPr="008862B0" w:rsidRDefault="00D7107F" w:rsidP="00F5197A">
            <w:pPr>
              <w:spacing w:before="120" w:after="120"/>
            </w:pPr>
            <w:r w:rsidRPr="008862B0">
              <w:t xml:space="preserve">E-mail </w:t>
            </w:r>
            <w:r w:rsidR="00F5197A">
              <w:t xml:space="preserve">only the </w:t>
            </w:r>
            <w:r w:rsidRPr="008862B0">
              <w:t xml:space="preserve">SDCP Eligibility Checklist to:  Program Manager at </w:t>
            </w:r>
            <w:hyperlink r:id="rId8" w:history="1">
              <w:r w:rsidRPr="008862B0">
                <w:rPr>
                  <w:rStyle w:val="Hyperlink"/>
                </w:rPr>
                <w:t>SDCP@dshs.wa.gov</w:t>
              </w:r>
            </w:hyperlink>
            <w:r w:rsidRPr="008862B0">
              <w:t>.</w:t>
            </w:r>
            <w:r>
              <w:t xml:space="preserve">  </w:t>
            </w:r>
            <w:r w:rsidRPr="008862B0">
              <w:t>When approved</w:t>
            </w:r>
            <w:r>
              <w:t xml:space="preserve"> or denied, the SDCP Program Manager will </w:t>
            </w:r>
            <w:r w:rsidR="00F5197A">
              <w:t xml:space="preserve">email the case manager and </w:t>
            </w:r>
            <w:r>
              <w:t>post an SER in the client’s case record</w:t>
            </w:r>
          </w:p>
        </w:tc>
      </w:tr>
      <w:tr w:rsidR="002968FF" w:rsidRPr="008862B0" w:rsidTr="00D71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071"/>
        </w:trPr>
        <w:tc>
          <w:tcPr>
            <w:tcW w:w="5162" w:type="dxa"/>
            <w:gridSpan w:val="4"/>
          </w:tcPr>
          <w:p w:rsidR="002968FF" w:rsidRPr="008862B0" w:rsidRDefault="0009734D" w:rsidP="000E0345">
            <w:pPr>
              <w:tabs>
                <w:tab w:val="right" w:pos="4862"/>
                <w:tab w:val="center" w:pos="5423"/>
                <w:tab w:val="right" w:pos="10867"/>
              </w:tabs>
              <w:spacing w:before="240" w:after="0"/>
              <w:rPr>
                <w:b/>
                <w:sz w:val="16"/>
                <w:szCs w:val="16"/>
              </w:rPr>
            </w:pPr>
            <w:r w:rsidRPr="008862B0">
              <w:rPr>
                <w:b/>
                <w:sz w:val="16"/>
                <w:szCs w:val="16"/>
              </w:rPr>
              <w:t>SDCP ELIGIBLITY CHECKLIST</w:t>
            </w:r>
            <w:r w:rsidRPr="008862B0">
              <w:rPr>
                <w:b/>
                <w:sz w:val="16"/>
                <w:szCs w:val="16"/>
              </w:rPr>
              <w:br/>
            </w:r>
            <w:r w:rsidR="002968FF" w:rsidRPr="008862B0">
              <w:rPr>
                <w:b/>
                <w:sz w:val="16"/>
                <w:szCs w:val="16"/>
              </w:rPr>
              <w:t>DSHS 14-</w:t>
            </w:r>
            <w:r w:rsidR="004C6892">
              <w:rPr>
                <w:b/>
                <w:sz w:val="16"/>
                <w:szCs w:val="16"/>
              </w:rPr>
              <w:t>534</w:t>
            </w:r>
            <w:r w:rsidR="002968FF" w:rsidRPr="008862B0">
              <w:rPr>
                <w:b/>
                <w:sz w:val="16"/>
                <w:szCs w:val="16"/>
              </w:rPr>
              <w:t xml:space="preserve"> (</w:t>
            </w:r>
            <w:r w:rsidR="00587121">
              <w:rPr>
                <w:b/>
                <w:sz w:val="16"/>
                <w:szCs w:val="16"/>
              </w:rPr>
              <w:t xml:space="preserve">REV. </w:t>
            </w:r>
            <w:r w:rsidR="000E0345">
              <w:rPr>
                <w:b/>
                <w:sz w:val="16"/>
                <w:szCs w:val="16"/>
              </w:rPr>
              <w:t>10</w:t>
            </w:r>
            <w:r w:rsidR="005C5B94">
              <w:rPr>
                <w:b/>
                <w:sz w:val="16"/>
                <w:szCs w:val="16"/>
              </w:rPr>
              <w:t>/201</w:t>
            </w:r>
            <w:r w:rsidR="000E430E">
              <w:rPr>
                <w:b/>
                <w:sz w:val="16"/>
                <w:szCs w:val="16"/>
              </w:rPr>
              <w:t>9</w:t>
            </w:r>
            <w:r w:rsidR="002968FF" w:rsidRPr="008862B0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2991" w:type="dxa"/>
            <w:gridSpan w:val="3"/>
          </w:tcPr>
          <w:p w:rsidR="002968FF" w:rsidRPr="008862B0" w:rsidRDefault="001F2F7A" w:rsidP="008862B0">
            <w:pPr>
              <w:tabs>
                <w:tab w:val="center" w:pos="5423"/>
                <w:tab w:val="right" w:pos="10867"/>
              </w:tabs>
              <w:spacing w:before="240"/>
            </w:pPr>
            <w:r>
              <w:rPr>
                <w:b/>
                <w:noProof/>
                <w:sz w:val="14"/>
                <w:szCs w:val="14"/>
              </w:rPr>
              <w:pict>
                <v:shape id="Picture 1" o:spid="_x0000_i1026" type="#_x0000_t75" alt="Barcode label" style="width:127.95pt;height:37.3pt;visibility:visible">
                  <v:imagedata r:id="rId9" o:title="Barcode label"/>
                </v:shape>
              </w:pict>
            </w:r>
          </w:p>
        </w:tc>
        <w:tc>
          <w:tcPr>
            <w:tcW w:w="2859" w:type="dxa"/>
            <w:gridSpan w:val="2"/>
          </w:tcPr>
          <w:p w:rsidR="002968FF" w:rsidRPr="008862B0" w:rsidRDefault="001F2F7A" w:rsidP="008862B0">
            <w:pPr>
              <w:tabs>
                <w:tab w:val="center" w:pos="5423"/>
                <w:tab w:val="right" w:pos="10867"/>
              </w:tabs>
              <w:spacing w:before="300"/>
              <w:jc w:val="right"/>
            </w:pPr>
            <w:r>
              <w:pict>
                <v:shape id="_x0000_i1027" type="#_x0000_t75" style="width:84.85pt;height:36.65pt">
                  <v:imagedata r:id="rId10" o:title="14534"/>
                </v:shape>
              </w:pict>
            </w:r>
          </w:p>
        </w:tc>
      </w:tr>
      <w:tr w:rsidR="00D7107F" w:rsidRPr="008862B0" w:rsidTr="002D2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071"/>
        </w:trPr>
        <w:tc>
          <w:tcPr>
            <w:tcW w:w="11012" w:type="dxa"/>
            <w:gridSpan w:val="9"/>
          </w:tcPr>
          <w:p w:rsidR="00D7107F" w:rsidRDefault="00D7107F" w:rsidP="00D7107F">
            <w:pPr>
              <w:pStyle w:val="NoSpacing"/>
              <w:spacing w:after="120"/>
              <w:rPr>
                <w:b/>
              </w:rPr>
            </w:pPr>
            <w:r w:rsidRPr="005500E0">
              <w:rPr>
                <w:b/>
              </w:rPr>
              <w:lastRenderedPageBreak/>
              <w:t xml:space="preserve">WAC 388-106-0033 </w:t>
            </w:r>
            <w:r>
              <w:rPr>
                <w:b/>
              </w:rPr>
              <w:t xml:space="preserve">  </w:t>
            </w:r>
            <w:r w:rsidRPr="005500E0">
              <w:rPr>
                <w:b/>
              </w:rPr>
              <w:t>When may I receive services in a facility contracted to provide specialized dementia care services?</w:t>
            </w:r>
          </w:p>
          <w:p w:rsidR="00D7107F" w:rsidRDefault="00D7107F" w:rsidP="00D7107F">
            <w:pPr>
              <w:pStyle w:val="NoSpacing"/>
              <w:spacing w:after="120"/>
            </w:pPr>
            <w:r w:rsidRPr="005500E0">
              <w:t xml:space="preserve"> (1) You may be eligible to receive services in a licensed assisted living facility that has a DSHS "enhanced adult residential care-specialized dementia care ("EARC-SDC")," which is defined in WAC 388-110-</w:t>
            </w:r>
            <w:r>
              <w:t>220</w:t>
            </w:r>
            <w:r w:rsidRPr="005500E0">
              <w:t>. You may be eligible to receive EARC-SDC services in a licensed assisted living facility under the following circumstances:</w:t>
            </w:r>
          </w:p>
          <w:p w:rsidR="00D7107F" w:rsidRDefault="00D7107F" w:rsidP="00D7107F">
            <w:pPr>
              <w:pStyle w:val="NoSpacing"/>
              <w:spacing w:after="120"/>
            </w:pPr>
            <w:r w:rsidRPr="005500E0">
              <w:t>(a) You are enrolled in C</w:t>
            </w:r>
            <w:r w:rsidR="00335A16">
              <w:t>FC</w:t>
            </w:r>
            <w:r w:rsidRPr="005500E0">
              <w:t>, as defined in WAC 388-106-0015;</w:t>
            </w:r>
          </w:p>
          <w:p w:rsidR="00D7107F" w:rsidRDefault="00D7107F" w:rsidP="00D7107F">
            <w:pPr>
              <w:pStyle w:val="NoSpacing"/>
              <w:spacing w:after="120"/>
            </w:pPr>
            <w:r w:rsidRPr="005500E0">
              <w:t>(b) The department has received written or verbal confirmation from a health care practitioner that you have an irreversible dementia (such as Alzheimer's disease, multi-infarct or vascular dementia, Lewy body dementia, Pick's disease, alcohol-related dementia); and</w:t>
            </w:r>
          </w:p>
          <w:p w:rsidR="00D7107F" w:rsidRDefault="00D7107F" w:rsidP="00D7107F">
            <w:pPr>
              <w:pStyle w:val="NoSpacing"/>
              <w:spacing w:after="120"/>
            </w:pPr>
            <w:r w:rsidRPr="005500E0">
              <w:t>(c) You are receiving services in an assisted living facility that has a current EARC-SDC contract, and you are living in the part of the facility that is covered by the contract;</w:t>
            </w:r>
          </w:p>
          <w:p w:rsidR="00D7107F" w:rsidRDefault="00D7107F" w:rsidP="00D7107F">
            <w:pPr>
              <w:pStyle w:val="NoSpacing"/>
              <w:spacing w:after="120"/>
            </w:pPr>
            <w:r w:rsidRPr="005500E0">
              <w:t>(d) The department has authorized you to receive EARC-SDC services in the assisted living facility; and</w:t>
            </w:r>
          </w:p>
          <w:p w:rsidR="00D7107F" w:rsidRDefault="00D7107F" w:rsidP="00D7107F">
            <w:pPr>
              <w:pStyle w:val="NoSpacing"/>
              <w:spacing w:after="120"/>
            </w:pPr>
            <w:r w:rsidRPr="005500E0">
              <w:t>(e) You are assessed by the comprehensive assessment reporting evaluation tool ("CARE") as having a cognitive performance score of 3 or above; and any one or more of the following:</w:t>
            </w:r>
          </w:p>
          <w:p w:rsidR="00D7107F" w:rsidRPr="005500E0" w:rsidRDefault="00D7107F" w:rsidP="00D7107F">
            <w:pPr>
              <w:pStyle w:val="NoSpacing"/>
              <w:spacing w:after="120"/>
              <w:ind w:left="720"/>
            </w:pPr>
            <w:r w:rsidRPr="005500E0">
              <w:t>(i) An unmet need for assistance with supervision, limited, extensive or total dependence with eating/drinking;</w:t>
            </w:r>
          </w:p>
          <w:p w:rsidR="00D7107F" w:rsidRPr="005500E0" w:rsidRDefault="00D7107F" w:rsidP="00D7107F">
            <w:pPr>
              <w:pStyle w:val="NoSpacing"/>
              <w:spacing w:after="120"/>
              <w:ind w:left="720"/>
            </w:pPr>
            <w:r w:rsidRPr="005500E0">
              <w:t>(ii) Inappropriate toileting/menses activities;</w:t>
            </w:r>
          </w:p>
          <w:p w:rsidR="00D7107F" w:rsidRPr="005500E0" w:rsidRDefault="00D7107F" w:rsidP="00D7107F">
            <w:pPr>
              <w:pStyle w:val="NoSpacing"/>
              <w:spacing w:after="120"/>
              <w:ind w:left="720"/>
            </w:pPr>
            <w:r w:rsidRPr="005500E0">
              <w:t>(iii) Rummages/takes others belongings;</w:t>
            </w:r>
          </w:p>
          <w:p w:rsidR="00D7107F" w:rsidRPr="005500E0" w:rsidRDefault="00D7107F" w:rsidP="00D7107F">
            <w:pPr>
              <w:pStyle w:val="NoSpacing"/>
              <w:spacing w:after="120"/>
              <w:ind w:left="720"/>
            </w:pPr>
            <w:r w:rsidRPr="005500E0">
              <w:t>(iv) Up at night when others are sleeping and requires intervention(s);</w:t>
            </w:r>
          </w:p>
          <w:p w:rsidR="00D7107F" w:rsidRPr="005500E0" w:rsidRDefault="00D7107F" w:rsidP="00D7107F">
            <w:pPr>
              <w:pStyle w:val="NoSpacing"/>
              <w:spacing w:after="120"/>
              <w:ind w:left="720"/>
            </w:pPr>
            <w:r w:rsidRPr="005500E0">
              <w:t>(v) Wanders/exit seeking;</w:t>
            </w:r>
          </w:p>
          <w:p w:rsidR="00D7107F" w:rsidRPr="005500E0" w:rsidRDefault="00D7107F" w:rsidP="00D7107F">
            <w:pPr>
              <w:pStyle w:val="NoSpacing"/>
              <w:spacing w:after="120"/>
              <w:ind w:left="720"/>
            </w:pPr>
            <w:r w:rsidRPr="005500E0">
              <w:t>(vi) Wanders/not exit seeking;</w:t>
            </w:r>
          </w:p>
          <w:p w:rsidR="00D7107F" w:rsidRPr="005500E0" w:rsidRDefault="00D7107F" w:rsidP="00D7107F">
            <w:pPr>
              <w:pStyle w:val="NoSpacing"/>
              <w:spacing w:after="120"/>
              <w:ind w:left="720"/>
            </w:pPr>
            <w:r w:rsidRPr="005500E0">
              <w:t>(vii) Has left home and gotten lost;</w:t>
            </w:r>
          </w:p>
          <w:p w:rsidR="00D7107F" w:rsidRPr="005500E0" w:rsidRDefault="00D7107F" w:rsidP="00D7107F">
            <w:pPr>
              <w:pStyle w:val="NoSpacing"/>
              <w:spacing w:after="120"/>
              <w:ind w:left="720"/>
            </w:pPr>
            <w:r w:rsidRPr="005500E0">
              <w:t>(viii) Spitting;</w:t>
            </w:r>
          </w:p>
          <w:p w:rsidR="00D7107F" w:rsidRPr="005500E0" w:rsidRDefault="00D7107F" w:rsidP="00D7107F">
            <w:pPr>
              <w:pStyle w:val="NoSpacing"/>
              <w:spacing w:after="120"/>
              <w:ind w:left="720"/>
            </w:pPr>
            <w:r w:rsidRPr="005500E0">
              <w:t>(ix) Disrobes in public;</w:t>
            </w:r>
          </w:p>
          <w:p w:rsidR="00D7107F" w:rsidRPr="005500E0" w:rsidRDefault="00D7107F" w:rsidP="00D7107F">
            <w:pPr>
              <w:pStyle w:val="NoSpacing"/>
              <w:spacing w:after="120"/>
              <w:ind w:left="720"/>
            </w:pPr>
            <w:r w:rsidRPr="005500E0">
              <w:t>(x) Eats non-edible substances;</w:t>
            </w:r>
          </w:p>
          <w:p w:rsidR="00D7107F" w:rsidRPr="005500E0" w:rsidRDefault="00D7107F" w:rsidP="00D7107F">
            <w:pPr>
              <w:pStyle w:val="NoSpacing"/>
              <w:spacing w:after="120"/>
              <w:ind w:left="720"/>
            </w:pPr>
            <w:r w:rsidRPr="005500E0">
              <w:t>(xi) Sexual acting out;</w:t>
            </w:r>
          </w:p>
          <w:p w:rsidR="00D7107F" w:rsidRPr="005500E0" w:rsidRDefault="00D7107F" w:rsidP="00D7107F">
            <w:pPr>
              <w:pStyle w:val="NoSpacing"/>
              <w:spacing w:after="120"/>
              <w:ind w:left="720"/>
            </w:pPr>
            <w:r w:rsidRPr="005500E0">
              <w:t>(xii) Delusions;</w:t>
            </w:r>
          </w:p>
          <w:p w:rsidR="00D7107F" w:rsidRPr="005500E0" w:rsidRDefault="00D7107F" w:rsidP="00D7107F">
            <w:pPr>
              <w:pStyle w:val="NoSpacing"/>
              <w:spacing w:after="120"/>
              <w:ind w:left="720"/>
            </w:pPr>
            <w:r w:rsidRPr="005500E0">
              <w:t>(xiii) Hallucinations;</w:t>
            </w:r>
          </w:p>
          <w:p w:rsidR="00D7107F" w:rsidRPr="005500E0" w:rsidRDefault="00D7107F" w:rsidP="00D7107F">
            <w:pPr>
              <w:pStyle w:val="NoSpacing"/>
              <w:spacing w:after="120"/>
              <w:ind w:left="720"/>
            </w:pPr>
            <w:r w:rsidRPr="005500E0">
              <w:t>(xiv) Assaultive;</w:t>
            </w:r>
          </w:p>
          <w:p w:rsidR="00D7107F" w:rsidRPr="005500E0" w:rsidRDefault="00D7107F" w:rsidP="00D7107F">
            <w:pPr>
              <w:pStyle w:val="NoSpacing"/>
              <w:spacing w:after="120"/>
              <w:ind w:left="720"/>
            </w:pPr>
            <w:r w:rsidRPr="005500E0">
              <w:t>(xv) Breaks, throws items;</w:t>
            </w:r>
          </w:p>
          <w:p w:rsidR="00D7107F" w:rsidRPr="005500E0" w:rsidRDefault="00D7107F" w:rsidP="00D7107F">
            <w:pPr>
              <w:pStyle w:val="NoSpacing"/>
              <w:spacing w:after="120"/>
              <w:ind w:left="720"/>
            </w:pPr>
            <w:r w:rsidRPr="005500E0">
              <w:t>(xvi) Combative during personal care;</w:t>
            </w:r>
          </w:p>
          <w:p w:rsidR="00D7107F" w:rsidRPr="005500E0" w:rsidRDefault="00D7107F" w:rsidP="00D7107F">
            <w:pPr>
              <w:pStyle w:val="NoSpacing"/>
              <w:spacing w:after="120"/>
              <w:ind w:left="720"/>
            </w:pPr>
            <w:r w:rsidRPr="005500E0">
              <w:t>(xvii) Easily irritable/agitated;</w:t>
            </w:r>
          </w:p>
          <w:p w:rsidR="00D7107F" w:rsidRPr="005500E0" w:rsidRDefault="00D7107F" w:rsidP="00D7107F">
            <w:pPr>
              <w:pStyle w:val="NoSpacing"/>
              <w:spacing w:after="120"/>
              <w:ind w:left="720"/>
            </w:pPr>
            <w:r w:rsidRPr="005500E0">
              <w:t>(xviii) Obsessive re health/body functions;</w:t>
            </w:r>
          </w:p>
          <w:p w:rsidR="00D7107F" w:rsidRPr="005500E0" w:rsidRDefault="00D7107F" w:rsidP="00D7107F">
            <w:pPr>
              <w:pStyle w:val="NoSpacing"/>
              <w:spacing w:after="120"/>
              <w:ind w:left="720"/>
            </w:pPr>
            <w:r w:rsidRPr="005500E0">
              <w:t>(xix) Repetitive movement/pacing;</w:t>
            </w:r>
          </w:p>
          <w:p w:rsidR="00D7107F" w:rsidRPr="005500E0" w:rsidRDefault="00D7107F" w:rsidP="00D7107F">
            <w:pPr>
              <w:pStyle w:val="NoSpacing"/>
              <w:spacing w:after="120"/>
              <w:ind w:left="720"/>
            </w:pPr>
            <w:r w:rsidRPr="005500E0">
              <w:t>(xx) Unrealistic fears or suspicions;</w:t>
            </w:r>
          </w:p>
          <w:p w:rsidR="00D7107F" w:rsidRPr="005500E0" w:rsidRDefault="00D7107F" w:rsidP="00D7107F">
            <w:pPr>
              <w:pStyle w:val="NoSpacing"/>
              <w:spacing w:after="120"/>
              <w:ind w:left="720"/>
            </w:pPr>
            <w:r w:rsidRPr="005500E0">
              <w:t>(xxi) Repetitive complaints/questions;</w:t>
            </w:r>
          </w:p>
          <w:p w:rsidR="00D7107F" w:rsidRPr="005500E0" w:rsidRDefault="00D7107F" w:rsidP="00D7107F">
            <w:pPr>
              <w:pStyle w:val="NoSpacing"/>
              <w:spacing w:after="120"/>
              <w:ind w:left="720"/>
            </w:pPr>
            <w:r w:rsidRPr="005500E0">
              <w:t>(xxii) Resistive to care;</w:t>
            </w:r>
          </w:p>
          <w:p w:rsidR="00D7107F" w:rsidRPr="005500E0" w:rsidRDefault="00D7107F" w:rsidP="00D7107F">
            <w:pPr>
              <w:pStyle w:val="NoSpacing"/>
              <w:spacing w:after="120"/>
              <w:ind w:left="720"/>
            </w:pPr>
            <w:r w:rsidRPr="005500E0">
              <w:t>(xxiii) Verbally abusive;</w:t>
            </w:r>
          </w:p>
          <w:p w:rsidR="00D7107F" w:rsidRPr="005500E0" w:rsidRDefault="00D7107F" w:rsidP="00D7107F">
            <w:pPr>
              <w:pStyle w:val="NoSpacing"/>
              <w:spacing w:after="120"/>
              <w:ind w:left="720"/>
            </w:pPr>
            <w:r w:rsidRPr="005500E0">
              <w:t>(xxiv) Yelling/screaming;</w:t>
            </w:r>
          </w:p>
          <w:p w:rsidR="00D7107F" w:rsidRDefault="00D7107F" w:rsidP="00D7107F">
            <w:pPr>
              <w:pStyle w:val="NoSpacing"/>
              <w:spacing w:after="120"/>
              <w:ind w:left="720"/>
            </w:pPr>
            <w:r w:rsidRPr="005500E0">
              <w:t xml:space="preserve">(xxv) </w:t>
            </w:r>
            <w:r>
              <w:t>Inappropriate verbal noises; or</w:t>
            </w:r>
          </w:p>
          <w:p w:rsidR="00D7107F" w:rsidRDefault="00D7107F" w:rsidP="00D7107F">
            <w:pPr>
              <w:pStyle w:val="NoSpacing"/>
              <w:spacing w:after="120"/>
              <w:ind w:left="720"/>
            </w:pPr>
            <w:r w:rsidRPr="005500E0">
              <w:t>(xxvi) Accuses others of stealing.</w:t>
            </w:r>
          </w:p>
          <w:p w:rsidR="00D7107F" w:rsidRDefault="00D7107F" w:rsidP="00D7107F">
            <w:pPr>
              <w:pStyle w:val="NoSpacing"/>
              <w:spacing w:after="120"/>
              <w:ind w:left="7"/>
            </w:pPr>
          </w:p>
          <w:p w:rsidR="00D7107F" w:rsidRDefault="00D7107F" w:rsidP="00D7107F">
            <w:pPr>
              <w:pStyle w:val="NoSpacing"/>
              <w:spacing w:after="120"/>
              <w:ind w:left="7"/>
            </w:pPr>
          </w:p>
          <w:p w:rsidR="00D7107F" w:rsidRDefault="00D7107F" w:rsidP="00D7107F">
            <w:pPr>
              <w:pStyle w:val="NoSpacing"/>
              <w:spacing w:after="120"/>
              <w:ind w:left="7"/>
            </w:pPr>
          </w:p>
          <w:p w:rsidR="00D7107F" w:rsidRDefault="00D7107F" w:rsidP="000E0345">
            <w:pPr>
              <w:pStyle w:val="NoSpacing"/>
              <w:spacing w:after="120"/>
              <w:ind w:left="7"/>
            </w:pPr>
            <w:r w:rsidRPr="008862B0">
              <w:rPr>
                <w:b/>
                <w:sz w:val="16"/>
                <w:szCs w:val="16"/>
              </w:rPr>
              <w:t>SDCP ELIGIBLITY CHECKLIST</w:t>
            </w:r>
            <w:r w:rsidRPr="008862B0">
              <w:rPr>
                <w:b/>
                <w:sz w:val="16"/>
                <w:szCs w:val="16"/>
              </w:rPr>
              <w:br/>
              <w:t>DSHS 14-</w:t>
            </w:r>
            <w:r>
              <w:rPr>
                <w:b/>
                <w:sz w:val="16"/>
                <w:szCs w:val="16"/>
              </w:rPr>
              <w:t>534</w:t>
            </w:r>
            <w:r w:rsidRPr="008862B0"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 xml:space="preserve">REV. </w:t>
            </w:r>
            <w:r w:rsidR="000E0345">
              <w:rPr>
                <w:b/>
                <w:sz w:val="16"/>
                <w:szCs w:val="16"/>
              </w:rPr>
              <w:t>10</w:t>
            </w:r>
            <w:r w:rsidR="005C5B94">
              <w:rPr>
                <w:b/>
                <w:sz w:val="16"/>
                <w:szCs w:val="16"/>
              </w:rPr>
              <w:t>/201</w:t>
            </w:r>
            <w:r w:rsidR="000E430E">
              <w:rPr>
                <w:b/>
                <w:sz w:val="16"/>
                <w:szCs w:val="16"/>
              </w:rPr>
              <w:t>9</w:t>
            </w:r>
            <w:r w:rsidRPr="008862B0">
              <w:rPr>
                <w:b/>
                <w:sz w:val="16"/>
                <w:szCs w:val="16"/>
              </w:rPr>
              <w:t>)</w:t>
            </w:r>
          </w:p>
        </w:tc>
      </w:tr>
    </w:tbl>
    <w:p w:rsidR="00D126CE" w:rsidRPr="00DB0A74" w:rsidRDefault="00D126CE">
      <w:pPr>
        <w:rPr>
          <w:sz w:val="2"/>
          <w:szCs w:val="2"/>
        </w:rPr>
      </w:pPr>
    </w:p>
    <w:sectPr w:rsidR="00D126CE" w:rsidRPr="00DB0A74" w:rsidSect="002968FF"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148" w:rsidRDefault="009B4148" w:rsidP="006022DF">
      <w:pPr>
        <w:spacing w:after="0" w:line="240" w:lineRule="auto"/>
      </w:pPr>
      <w:r>
        <w:separator/>
      </w:r>
    </w:p>
  </w:endnote>
  <w:endnote w:type="continuationSeparator" w:id="0">
    <w:p w:rsidR="009B4148" w:rsidRDefault="009B4148" w:rsidP="0060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148" w:rsidRDefault="009B4148" w:rsidP="006022DF">
      <w:pPr>
        <w:spacing w:after="0" w:line="240" w:lineRule="auto"/>
      </w:pPr>
      <w:r>
        <w:separator/>
      </w:r>
    </w:p>
  </w:footnote>
  <w:footnote w:type="continuationSeparator" w:id="0">
    <w:p w:rsidR="009B4148" w:rsidRDefault="009B4148" w:rsidP="006022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3"/>
  <w:revisionView w:markup="0"/>
  <w:doNotTrackMoves/>
  <w:documentProtection w:edit="forms" w:enforcement="1" w:cryptProviderType="rsaAES" w:cryptAlgorithmClass="hash" w:cryptAlgorithmType="typeAny" w:cryptAlgorithmSid="14" w:cryptSpinCount="100000" w:hash="KotUKazQ7vEP5Mh/StufOiVbq4V/OknGwbko0QOOHFNNQbsVbt+dqEYeGsmRl2hrofmAmCcJIkNk9qODVKuvtg==" w:salt="JqY20J735GMxJAqf5reJqw==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2DF"/>
    <w:rsid w:val="00035FBF"/>
    <w:rsid w:val="00041379"/>
    <w:rsid w:val="0009734D"/>
    <w:rsid w:val="000E0345"/>
    <w:rsid w:val="000E430E"/>
    <w:rsid w:val="001C46E6"/>
    <w:rsid w:val="001F2F7A"/>
    <w:rsid w:val="00294F90"/>
    <w:rsid w:val="002968FF"/>
    <w:rsid w:val="002D28EF"/>
    <w:rsid w:val="00335232"/>
    <w:rsid w:val="00335A16"/>
    <w:rsid w:val="00372E5B"/>
    <w:rsid w:val="003C1781"/>
    <w:rsid w:val="004B4C92"/>
    <w:rsid w:val="004C503A"/>
    <w:rsid w:val="004C6892"/>
    <w:rsid w:val="004D0BC4"/>
    <w:rsid w:val="00587121"/>
    <w:rsid w:val="005C5B94"/>
    <w:rsid w:val="005C7AF7"/>
    <w:rsid w:val="006022DF"/>
    <w:rsid w:val="00613F6F"/>
    <w:rsid w:val="006A7765"/>
    <w:rsid w:val="007F3356"/>
    <w:rsid w:val="008862B0"/>
    <w:rsid w:val="009905F5"/>
    <w:rsid w:val="009937D3"/>
    <w:rsid w:val="009B4148"/>
    <w:rsid w:val="00A37515"/>
    <w:rsid w:val="00A51E3E"/>
    <w:rsid w:val="00B13BC6"/>
    <w:rsid w:val="00B97220"/>
    <w:rsid w:val="00C0079E"/>
    <w:rsid w:val="00C117D4"/>
    <w:rsid w:val="00C12F7C"/>
    <w:rsid w:val="00CC0808"/>
    <w:rsid w:val="00CD5BBE"/>
    <w:rsid w:val="00D126CE"/>
    <w:rsid w:val="00D7107F"/>
    <w:rsid w:val="00DB0A74"/>
    <w:rsid w:val="00EB3D2B"/>
    <w:rsid w:val="00F1300A"/>
    <w:rsid w:val="00F27C22"/>
    <w:rsid w:val="00F5194E"/>
    <w:rsid w:val="00F5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62ECE893-6D3D-4157-ADF8-9558E889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2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02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22DF"/>
  </w:style>
  <w:style w:type="paragraph" w:styleId="Footer">
    <w:name w:val="footer"/>
    <w:basedOn w:val="Normal"/>
    <w:link w:val="FooterChar"/>
    <w:uiPriority w:val="99"/>
    <w:unhideWhenUsed/>
    <w:rsid w:val="00602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2DF"/>
  </w:style>
  <w:style w:type="paragraph" w:styleId="ListParagraph">
    <w:name w:val="List Paragraph"/>
    <w:basedOn w:val="Normal"/>
    <w:uiPriority w:val="34"/>
    <w:qFormat/>
    <w:rsid w:val="00A51E3E"/>
    <w:pPr>
      <w:ind w:left="720"/>
      <w:contextualSpacing/>
    </w:pPr>
  </w:style>
  <w:style w:type="character" w:styleId="Hyperlink">
    <w:name w:val="Hyperlink"/>
    <w:rsid w:val="002968FF"/>
    <w:rPr>
      <w:color w:val="0000FF"/>
      <w:u w:val="single"/>
    </w:rPr>
  </w:style>
  <w:style w:type="paragraph" w:styleId="NoSpacing">
    <w:name w:val="No Spacing"/>
    <w:uiPriority w:val="1"/>
    <w:qFormat/>
    <w:rsid w:val="00D71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CP@dshs.w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A6004-6A47-46B7-AEF5-1F716DB6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740</Words>
  <Characters>4216</Characters>
  <Application>Microsoft Office Word</Application>
  <DocSecurity>0</DocSecurity>
  <Lines>113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SDCP Eligibility Checklist</vt:lpstr>
    </vt:vector>
  </TitlesOfParts>
  <Company>Exec IT</Company>
  <LinksUpToDate>false</LinksUpToDate>
  <CharactersWithSpaces>4851</CharactersWithSpaces>
  <SharedDoc>false</SharedDoc>
  <HLinks>
    <vt:vector size="6" baseType="variant">
      <vt:variant>
        <vt:i4>262266</vt:i4>
      </vt:variant>
      <vt:variant>
        <vt:i4>63</vt:i4>
      </vt:variant>
      <vt:variant>
        <vt:i4>0</vt:i4>
      </vt:variant>
      <vt:variant>
        <vt:i4>5</vt:i4>
      </vt:variant>
      <vt:variant>
        <vt:lpwstr>mailto:SDCP@dshs.wa.gov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SDCP Eligibility Checklist</dc:title>
  <dc:subject/>
  <dc:creator>brombma</dc:creator>
  <cp:keywords/>
  <cp:lastModifiedBy>Brombacher, Millie A. (DSHS/IGU)</cp:lastModifiedBy>
  <cp:revision>2</cp:revision>
  <dcterms:created xsi:type="dcterms:W3CDTF">2019-10-10T21:06:00Z</dcterms:created>
  <dcterms:modified xsi:type="dcterms:W3CDTF">2019-10-10T21:06:00Z</dcterms:modified>
</cp:coreProperties>
</file>