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5670"/>
        <w:gridCol w:w="3618"/>
      </w:tblGrid>
      <w:tr w:rsidR="00E2750D" w:rsidTr="00007F10">
        <w:trPr>
          <w:trHeight w:val="981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E2750D" w:rsidRDefault="00B20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51230" cy="5473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50D" w:rsidRPr="00E2750D" w:rsidRDefault="00E2750D" w:rsidP="00E2750D">
            <w:pPr>
              <w:tabs>
                <w:tab w:val="center" w:pos="3498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E2750D">
              <w:rPr>
                <w:rFonts w:ascii="Arial" w:hAnsi="Arial" w:cs="Arial"/>
                <w:b/>
                <w:sz w:val="28"/>
                <w:szCs w:val="28"/>
              </w:rPr>
              <w:tab/>
              <w:t>Request for Adult Family Home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E2750D">
              <w:rPr>
                <w:rFonts w:ascii="Arial" w:hAnsi="Arial" w:cs="Arial"/>
                <w:b/>
                <w:sz w:val="28"/>
                <w:szCs w:val="28"/>
              </w:rPr>
              <w:t>Application Fee Waiver</w:t>
            </w:r>
          </w:p>
        </w:tc>
      </w:tr>
      <w:tr w:rsidR="00B202CB" w:rsidTr="00007F10">
        <w:tc>
          <w:tcPr>
            <w:tcW w:w="11016" w:type="dxa"/>
            <w:gridSpan w:val="3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016"/>
            </w:tblGrid>
            <w:tr w:rsidR="00C7253C" w:rsidTr="00C7253C">
              <w:tc>
                <w:tcPr>
                  <w:tcW w:w="11016" w:type="dxa"/>
                </w:tcPr>
                <w:p w:rsidR="00C7253C" w:rsidRPr="00E2750D" w:rsidRDefault="00C7253C" w:rsidP="00C7253C">
                  <w:pPr>
                    <w:spacing w:before="12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750D">
                    <w:rPr>
                      <w:rFonts w:ascii="Arial" w:hAnsi="Arial" w:cs="Arial"/>
                      <w:sz w:val="20"/>
                      <w:szCs w:val="20"/>
                    </w:rPr>
                    <w:t xml:space="preserve">Individuals completing this form are requesting an exception to WAC 388-76, 388-112 and RCW 70.128.060 as allowed by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HB 1132</w:t>
                  </w:r>
                  <w:r w:rsidRPr="00E2750D">
                    <w:rPr>
                      <w:rFonts w:ascii="Arial" w:hAnsi="Arial" w:cs="Arial"/>
                      <w:sz w:val="20"/>
                      <w:szCs w:val="20"/>
                    </w:rPr>
                    <w:t xml:space="preserve"> that went into effect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01/22/2016</w:t>
                  </w:r>
                  <w:r w:rsidRPr="00E2750D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</w:p>
                <w:p w:rsidR="00C7253C" w:rsidRDefault="00C7253C" w:rsidP="00C7253C">
                  <w:pPr>
                    <w:spacing w:before="12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HB 1132 </w:t>
                  </w:r>
                  <w:r w:rsidRPr="00E2750D">
                    <w:rPr>
                      <w:rFonts w:ascii="Arial" w:hAnsi="Arial" w:cs="Arial"/>
                      <w:sz w:val="20"/>
                      <w:szCs w:val="20"/>
                    </w:rPr>
                    <w:t xml:space="preserve">allows the department to authorize a one-time waiver of the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Pr="00E2750D">
                    <w:rPr>
                      <w:rFonts w:ascii="Arial" w:hAnsi="Arial" w:cs="Arial"/>
                      <w:sz w:val="20"/>
                      <w:szCs w:val="20"/>
                    </w:rPr>
                    <w:t xml:space="preserve">dult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F</w:t>
                  </w:r>
                  <w:r w:rsidRPr="00E2750D">
                    <w:rPr>
                      <w:rFonts w:ascii="Arial" w:hAnsi="Arial" w:cs="Arial"/>
                      <w:sz w:val="20"/>
                      <w:szCs w:val="20"/>
                    </w:rPr>
                    <w:t xml:space="preserve">amily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</w:t>
                  </w:r>
                  <w:r w:rsidRPr="00E2750D">
                    <w:rPr>
                      <w:rFonts w:ascii="Arial" w:hAnsi="Arial" w:cs="Arial"/>
                      <w:sz w:val="20"/>
                      <w:szCs w:val="20"/>
                    </w:rPr>
                    <w:t>ome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(AFH)</w:t>
                  </w:r>
                  <w:r w:rsidRPr="00E2750D">
                    <w:rPr>
                      <w:rFonts w:ascii="Arial" w:hAnsi="Arial" w:cs="Arial"/>
                      <w:sz w:val="20"/>
                      <w:szCs w:val="20"/>
                    </w:rPr>
                    <w:t xml:space="preserve"> application fee in cases where the department determines that an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AFH</w:t>
                  </w:r>
                  <w:r w:rsidRPr="00E2750D">
                    <w:rPr>
                      <w:rFonts w:ascii="Arial" w:hAnsi="Arial" w:cs="Arial"/>
                      <w:sz w:val="20"/>
                      <w:szCs w:val="20"/>
                    </w:rPr>
                    <w:t xml:space="preserve"> is being relicensed because of exceptional circumstances, such as death or incapacity of a provider, and that to require the full payment of the licensing fees would present a hardship to the </w:t>
                  </w:r>
                  <w:r w:rsidRPr="005E69C4">
                    <w:rPr>
                      <w:rFonts w:ascii="Arial" w:hAnsi="Arial" w:cs="Arial"/>
                      <w:sz w:val="20"/>
                      <w:szCs w:val="20"/>
                    </w:rPr>
                    <w:t>applicant</w:t>
                  </w:r>
                  <w:r w:rsidRPr="00E2750D">
                    <w:rPr>
                      <w:rFonts w:ascii="Arial" w:hAnsi="Arial" w:cs="Arial"/>
                      <w:sz w:val="20"/>
                      <w:szCs w:val="20"/>
                    </w:rPr>
                    <w:t xml:space="preserve">.   </w:t>
                  </w:r>
                </w:p>
                <w:p w:rsidR="00C7253C" w:rsidRPr="00E2750D" w:rsidRDefault="00C7253C" w:rsidP="00C7253C">
                  <w:pPr>
                    <w:spacing w:before="12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Additionally, HB 1132 allows the department to waive the AFH Administrator training for up to four months if the application meets all the other licensing requirements and all components of WAC 388-76-10074.</w:t>
                  </w:r>
                </w:p>
                <w:p w:rsidR="00C7253C" w:rsidRPr="00E2750D" w:rsidRDefault="00C7253C" w:rsidP="00C7253C">
                  <w:pPr>
                    <w:spacing w:before="12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750D">
                    <w:rPr>
                      <w:rFonts w:ascii="Arial" w:hAnsi="Arial" w:cs="Arial"/>
                      <w:sz w:val="20"/>
                      <w:szCs w:val="20"/>
                    </w:rPr>
                    <w:t xml:space="preserve">This exception is meant to ensure a continuity of care for residents who would otherwise need to be relocated. The only exceptions that will be considered include a waiver of the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AFH</w:t>
                  </w:r>
                  <w:r w:rsidRPr="00E2750D">
                    <w:rPr>
                      <w:rFonts w:ascii="Arial" w:hAnsi="Arial" w:cs="Arial"/>
                      <w:sz w:val="20"/>
                      <w:szCs w:val="20"/>
                    </w:rPr>
                    <w:t xml:space="preserve"> application fee and a waiver of the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AFH</w:t>
                  </w:r>
                  <w:r w:rsidRPr="00E2750D">
                    <w:rPr>
                      <w:rFonts w:ascii="Arial" w:hAnsi="Arial" w:cs="Arial"/>
                      <w:sz w:val="20"/>
                      <w:szCs w:val="20"/>
                    </w:rPr>
                    <w:t xml:space="preserve"> administrator training.  </w:t>
                  </w:r>
                </w:p>
                <w:p w:rsidR="00C7253C" w:rsidRPr="00E2750D" w:rsidRDefault="00C7253C" w:rsidP="00C7253C">
                  <w:pPr>
                    <w:spacing w:before="12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750D">
                    <w:rPr>
                      <w:rFonts w:ascii="Arial" w:hAnsi="Arial" w:cs="Arial"/>
                      <w:sz w:val="20"/>
                      <w:szCs w:val="20"/>
                    </w:rPr>
                    <w:t>Note: This form does not substitute for a completed application.</w:t>
                  </w:r>
                </w:p>
              </w:tc>
            </w:tr>
          </w:tbl>
          <w:p w:rsidR="00B202CB" w:rsidRPr="00E2750D" w:rsidRDefault="00B202CB" w:rsidP="00B202CB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50D" w:rsidTr="00007F10">
        <w:trPr>
          <w:trHeight w:hRule="exact" w:val="288"/>
        </w:trPr>
        <w:tc>
          <w:tcPr>
            <w:tcW w:w="11016" w:type="dxa"/>
            <w:gridSpan w:val="3"/>
            <w:shd w:val="clear" w:color="auto" w:fill="C6D9F1" w:themeFill="text2" w:themeFillTint="33"/>
            <w:vAlign w:val="center"/>
          </w:tcPr>
          <w:p w:rsidR="00E2750D" w:rsidRPr="00E2750D" w:rsidRDefault="00E2750D" w:rsidP="00E275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General Information</w:t>
            </w:r>
          </w:p>
        </w:tc>
      </w:tr>
      <w:tr w:rsidR="00714D86" w:rsidTr="00007F10">
        <w:trPr>
          <w:trHeight w:hRule="exact" w:val="576"/>
        </w:trPr>
        <w:tc>
          <w:tcPr>
            <w:tcW w:w="11016" w:type="dxa"/>
            <w:gridSpan w:val="3"/>
          </w:tcPr>
          <w:p w:rsidR="00714D86" w:rsidRPr="00714D86" w:rsidRDefault="00714D86" w:rsidP="00714D86">
            <w:pPr>
              <w:tabs>
                <w:tab w:val="left" w:pos="27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14D86">
              <w:rPr>
                <w:rFonts w:ascii="Arial" w:hAnsi="Arial" w:cs="Arial"/>
                <w:sz w:val="16"/>
                <w:szCs w:val="16"/>
              </w:rPr>
              <w:t>1.  NAME OF ADULT FAMILY HOME</w:t>
            </w:r>
          </w:p>
          <w:p w:rsidR="00714D86" w:rsidRPr="00E2750D" w:rsidRDefault="00714D86" w:rsidP="00F0153B">
            <w:pPr>
              <w:tabs>
                <w:tab w:val="left" w:pos="270"/>
              </w:tabs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714D86" w:rsidTr="00007F10">
        <w:trPr>
          <w:trHeight w:hRule="exact" w:val="576"/>
        </w:trPr>
        <w:tc>
          <w:tcPr>
            <w:tcW w:w="11016" w:type="dxa"/>
            <w:gridSpan w:val="3"/>
          </w:tcPr>
          <w:p w:rsidR="00714D86" w:rsidRPr="00714D86" w:rsidRDefault="00714D86" w:rsidP="00F0153B">
            <w:pPr>
              <w:tabs>
                <w:tab w:val="left" w:pos="27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14D86">
              <w:rPr>
                <w:rFonts w:ascii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hAnsi="Arial" w:cs="Arial"/>
                <w:sz w:val="16"/>
                <w:szCs w:val="16"/>
              </w:rPr>
              <w:t>NAME OF CURRENT OWNER / LICENSEE</w:t>
            </w:r>
          </w:p>
          <w:p w:rsidR="00714D86" w:rsidRPr="00E2750D" w:rsidRDefault="00714D86" w:rsidP="00F0153B">
            <w:pPr>
              <w:tabs>
                <w:tab w:val="left" w:pos="270"/>
              </w:tabs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14D86" w:rsidTr="00007F10">
        <w:trPr>
          <w:trHeight w:hRule="exact" w:val="576"/>
        </w:trPr>
        <w:tc>
          <w:tcPr>
            <w:tcW w:w="7398" w:type="dxa"/>
            <w:gridSpan w:val="2"/>
          </w:tcPr>
          <w:p w:rsidR="00714D86" w:rsidRPr="00714D86" w:rsidRDefault="00714D86" w:rsidP="00F0153B">
            <w:pPr>
              <w:tabs>
                <w:tab w:val="left" w:pos="27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714D86">
              <w:rPr>
                <w:rFonts w:ascii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hAnsi="Arial" w:cs="Arial"/>
                <w:sz w:val="16"/>
                <w:szCs w:val="16"/>
              </w:rPr>
              <w:t>ADDRESS</w:t>
            </w:r>
          </w:p>
          <w:p w:rsidR="00714D86" w:rsidRPr="00E2750D" w:rsidRDefault="00714D86" w:rsidP="00F0153B">
            <w:pPr>
              <w:tabs>
                <w:tab w:val="left" w:pos="270"/>
              </w:tabs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18" w:type="dxa"/>
          </w:tcPr>
          <w:p w:rsidR="00714D86" w:rsidRPr="00714D86" w:rsidRDefault="00714D86" w:rsidP="00F0153B">
            <w:pPr>
              <w:tabs>
                <w:tab w:val="left" w:pos="27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714D86">
              <w:rPr>
                <w:rFonts w:ascii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hAnsi="Arial" w:cs="Arial"/>
                <w:sz w:val="16"/>
                <w:szCs w:val="16"/>
              </w:rPr>
              <w:t>CURRENT LICENSE NUMBER</w:t>
            </w:r>
          </w:p>
          <w:p w:rsidR="00714D86" w:rsidRPr="00E2750D" w:rsidRDefault="00714D86" w:rsidP="00F0153B">
            <w:pPr>
              <w:tabs>
                <w:tab w:val="left" w:pos="270"/>
              </w:tabs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14D86" w:rsidTr="00007F10">
        <w:trPr>
          <w:trHeight w:hRule="exact" w:val="576"/>
        </w:trPr>
        <w:tc>
          <w:tcPr>
            <w:tcW w:w="11016" w:type="dxa"/>
            <w:gridSpan w:val="3"/>
          </w:tcPr>
          <w:p w:rsidR="00714D86" w:rsidRPr="00714D86" w:rsidRDefault="00714D86" w:rsidP="00F0153B">
            <w:pPr>
              <w:tabs>
                <w:tab w:val="left" w:pos="27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714D86">
              <w:rPr>
                <w:rFonts w:ascii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hAnsi="Arial" w:cs="Arial"/>
                <w:sz w:val="16"/>
                <w:szCs w:val="16"/>
              </w:rPr>
              <w:t>NAME OF APPLICANT</w:t>
            </w:r>
          </w:p>
          <w:p w:rsidR="00714D86" w:rsidRPr="00E2750D" w:rsidRDefault="00714D86" w:rsidP="00F0153B">
            <w:pPr>
              <w:tabs>
                <w:tab w:val="left" w:pos="270"/>
              </w:tabs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14D86" w:rsidTr="00B202CB">
        <w:trPr>
          <w:trHeight w:hRule="exact" w:val="576"/>
        </w:trPr>
        <w:tc>
          <w:tcPr>
            <w:tcW w:w="11016" w:type="dxa"/>
            <w:gridSpan w:val="3"/>
            <w:tcBorders>
              <w:bottom w:val="single" w:sz="2" w:space="0" w:color="auto"/>
            </w:tcBorders>
          </w:tcPr>
          <w:p w:rsidR="00714D86" w:rsidRPr="00714D86" w:rsidRDefault="00714D86" w:rsidP="00F0153B">
            <w:pPr>
              <w:tabs>
                <w:tab w:val="left" w:pos="27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714D86">
              <w:rPr>
                <w:rFonts w:ascii="Arial" w:hAnsi="Arial" w:cs="Arial"/>
                <w:sz w:val="16"/>
                <w:szCs w:val="16"/>
              </w:rPr>
              <w:t xml:space="preserve">.  </w:t>
            </w:r>
            <w:r>
              <w:rPr>
                <w:rFonts w:ascii="Arial" w:hAnsi="Arial" w:cs="Arial"/>
                <w:sz w:val="16"/>
                <w:szCs w:val="16"/>
              </w:rPr>
              <w:t>NAME OF NEW ADULT FAMILY HOME IF DIFFERENT</w:t>
            </w:r>
          </w:p>
          <w:p w:rsidR="00714D86" w:rsidRPr="00E2750D" w:rsidRDefault="00714D86" w:rsidP="00F0153B">
            <w:pPr>
              <w:tabs>
                <w:tab w:val="left" w:pos="270"/>
              </w:tabs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14D86" w:rsidTr="00C7253C">
        <w:trPr>
          <w:trHeight w:hRule="exact" w:val="2808"/>
        </w:trPr>
        <w:tc>
          <w:tcPr>
            <w:tcW w:w="110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14D86" w:rsidRPr="00714D86" w:rsidRDefault="00714D86" w:rsidP="00F0153B">
            <w:pPr>
              <w:tabs>
                <w:tab w:val="left" w:pos="27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EXPLANATION OF EXCEPTIONAL CIRCUMSTANCES (PLEASE ATTACH ADDITIONAL PAPER IF NEEDED)</w:t>
            </w:r>
          </w:p>
          <w:p w:rsidR="00714D86" w:rsidRPr="00E2750D" w:rsidRDefault="00714D86" w:rsidP="00714D86">
            <w:pPr>
              <w:tabs>
                <w:tab w:val="left" w:pos="270"/>
              </w:tabs>
              <w:spacing w:before="120" w:after="120"/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202CB" w:rsidTr="00C7253C">
        <w:trPr>
          <w:trHeight w:hRule="exact" w:val="2808"/>
        </w:trPr>
        <w:tc>
          <w:tcPr>
            <w:tcW w:w="110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B202CB" w:rsidRPr="00714D86" w:rsidRDefault="00B202CB" w:rsidP="008300F1">
            <w:pPr>
              <w:tabs>
                <w:tab w:val="left" w:pos="27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EXPLANATION OF FINANCIAL HARDSHIP (PLEASE ATTACH ADDITIONAL PAPER IF NEEDED)</w:t>
            </w:r>
          </w:p>
          <w:p w:rsidR="00B202CB" w:rsidRPr="00E2750D" w:rsidRDefault="00B202CB" w:rsidP="008300F1">
            <w:pPr>
              <w:tabs>
                <w:tab w:val="left" w:pos="270"/>
              </w:tabs>
              <w:spacing w:before="120" w:after="120"/>
              <w:ind w:left="270" w:hanging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14D86" w:rsidTr="00007F10">
        <w:trPr>
          <w:trHeight w:hRule="exact" w:val="576"/>
        </w:trPr>
        <w:tc>
          <w:tcPr>
            <w:tcW w:w="11016" w:type="dxa"/>
            <w:gridSpan w:val="3"/>
          </w:tcPr>
          <w:p w:rsidR="00714D86" w:rsidRPr="00714D86" w:rsidRDefault="00714D86" w:rsidP="00C7253C">
            <w:pPr>
              <w:tabs>
                <w:tab w:val="left" w:pos="882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APPPLICANT’S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714D86" w:rsidRPr="00E2750D" w:rsidRDefault="00714D86" w:rsidP="00C7253C">
            <w:pPr>
              <w:tabs>
                <w:tab w:val="left" w:pos="8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957B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4469E5" w:rsidRPr="00B202CB" w:rsidRDefault="004469E5">
      <w:pPr>
        <w:rPr>
          <w:rFonts w:ascii="Arial" w:hAnsi="Arial" w:cs="Arial"/>
          <w:sz w:val="2"/>
          <w:szCs w:val="2"/>
        </w:rPr>
      </w:pPr>
    </w:p>
    <w:sectPr w:rsidR="004469E5" w:rsidRPr="00B202CB" w:rsidSect="00E2750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3C0" w:rsidRDefault="00D923C0" w:rsidP="00E2750D">
      <w:pPr>
        <w:spacing w:after="0" w:line="240" w:lineRule="auto"/>
      </w:pPr>
      <w:r>
        <w:separator/>
      </w:r>
    </w:p>
  </w:endnote>
  <w:endnote w:type="continuationSeparator" w:id="0">
    <w:p w:rsidR="00D923C0" w:rsidRDefault="00D923C0" w:rsidP="00E2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0243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E2750D" w:rsidRDefault="00E2750D" w:rsidP="00E2750D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E2750D">
              <w:rPr>
                <w:rFonts w:ascii="Arial" w:hAnsi="Arial" w:cs="Arial"/>
                <w:b/>
                <w:caps/>
                <w:sz w:val="16"/>
                <w:szCs w:val="16"/>
              </w:rPr>
              <w:t>Request for Adult Family Home Application Fee Waiver</w:t>
            </w:r>
          </w:p>
          <w:p w:rsidR="00E2750D" w:rsidRDefault="00E2750D" w:rsidP="000D6DA7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DSHS 15-</w:t>
            </w:r>
            <w:r w:rsidR="000D6DA7">
              <w:rPr>
                <w:rFonts w:ascii="Arial" w:hAnsi="Arial" w:cs="Arial"/>
                <w:b/>
                <w:caps/>
                <w:sz w:val="16"/>
                <w:szCs w:val="16"/>
              </w:rPr>
              <w:t>436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(</w:t>
            </w:r>
            <w:r w:rsidR="00E57A1B">
              <w:rPr>
                <w:rFonts w:ascii="Arial" w:hAnsi="Arial" w:cs="Arial"/>
                <w:b/>
                <w:caps/>
                <w:sz w:val="16"/>
                <w:szCs w:val="16"/>
              </w:rPr>
              <w:t>REV. 05/2016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)</w:t>
            </w:r>
            <w:r w:rsidRPr="00E2750D">
              <w:rPr>
                <w:rFonts w:ascii="Arial" w:hAnsi="Arial" w:cs="Arial"/>
                <w:caps/>
                <w:sz w:val="20"/>
                <w:szCs w:val="20"/>
              </w:rPr>
              <w:tab/>
            </w:r>
            <w:r w:rsidRPr="00E2750D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E2750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2750D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275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957BB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E2750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275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E2750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2750D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275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957BB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E275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3C0" w:rsidRDefault="00D923C0" w:rsidP="00E2750D">
      <w:pPr>
        <w:spacing w:after="0" w:line="240" w:lineRule="auto"/>
      </w:pPr>
      <w:r>
        <w:separator/>
      </w:r>
    </w:p>
  </w:footnote>
  <w:footnote w:type="continuationSeparator" w:id="0">
    <w:p w:rsidR="00D923C0" w:rsidRDefault="00D923C0" w:rsidP="00E27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711A2"/>
    <w:multiLevelType w:val="hybridMultilevel"/>
    <w:tmpl w:val="71FA0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revisionView w:markup="0"/>
  <w:documentProtection w:edit="forms" w:enforcement="1" w:cryptProviderType="rsaAES" w:cryptAlgorithmClass="hash" w:cryptAlgorithmType="typeAny" w:cryptAlgorithmSid="14" w:cryptSpinCount="100000" w:hash="QZBQUOZRFfdyjd7Vo0vhzyrwOXIiDU5D4LB+hdVuudzmixkyzQN7jb9NMS7x3tJS2eYhsrDKeKpuu5X+gYMivQ==" w:salt="ulQSxcfUReik9/0AKcYtZw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0D"/>
    <w:rsid w:val="00007F10"/>
    <w:rsid w:val="000D6DA7"/>
    <w:rsid w:val="003957BB"/>
    <w:rsid w:val="004469E5"/>
    <w:rsid w:val="00714D86"/>
    <w:rsid w:val="00732DB0"/>
    <w:rsid w:val="00AE6D60"/>
    <w:rsid w:val="00B202CB"/>
    <w:rsid w:val="00C7253C"/>
    <w:rsid w:val="00D923C0"/>
    <w:rsid w:val="00E2750D"/>
    <w:rsid w:val="00E5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F9A3340-E040-4968-B0A8-9A4EDA7E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7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50D"/>
  </w:style>
  <w:style w:type="paragraph" w:styleId="Footer">
    <w:name w:val="footer"/>
    <w:basedOn w:val="Normal"/>
    <w:link w:val="FooterChar"/>
    <w:uiPriority w:val="99"/>
    <w:unhideWhenUsed/>
    <w:rsid w:val="00E27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50D"/>
  </w:style>
  <w:style w:type="paragraph" w:styleId="ListParagraph">
    <w:name w:val="List Paragraph"/>
    <w:basedOn w:val="Normal"/>
    <w:uiPriority w:val="34"/>
    <w:qFormat/>
    <w:rsid w:val="00E27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1417</Characters>
  <Application>Microsoft Office Word</Application>
  <DocSecurity>0</DocSecurity>
  <Lines>39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Adult Family Home Application Fee Waiver</dc:title>
  <dc:subject/>
  <dc:creator>Millie</dc:creator>
  <cp:keywords/>
  <dc:description/>
  <cp:lastModifiedBy>Brombacher, Millie A. (DSHS/ERMO)</cp:lastModifiedBy>
  <cp:revision>2</cp:revision>
  <dcterms:created xsi:type="dcterms:W3CDTF">2016-05-05T02:55:00Z</dcterms:created>
  <dcterms:modified xsi:type="dcterms:W3CDTF">2016-05-05T02:55:00Z</dcterms:modified>
</cp:coreProperties>
</file>