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96"/>
        <w:gridCol w:w="6519"/>
        <w:gridCol w:w="2685"/>
      </w:tblGrid>
      <w:tr w:rsidR="00753060" w:rsidTr="00AA33EB">
        <w:tc>
          <w:tcPr>
            <w:tcW w:w="1596" w:type="dxa"/>
            <w:tcBorders>
              <w:top w:val="nil"/>
              <w:left w:val="nil"/>
              <w:right w:val="nil"/>
            </w:tcBorders>
          </w:tcPr>
          <w:p w:rsidR="00753060" w:rsidRDefault="00753060" w:rsidP="00753060">
            <w:pPr>
              <w:spacing w:after="120"/>
              <w:rPr>
                <w:rFonts w:ascii="Arial" w:hAnsi="Arial" w:cs="Arial"/>
                <w:sz w:val="20"/>
                <w:szCs w:val="20"/>
              </w:rPr>
            </w:pPr>
            <w:r>
              <w:rPr>
                <w:rFonts w:ascii="Arial" w:hAnsi="Arial" w:cs="Arial"/>
                <w:noProof/>
                <w:sz w:val="20"/>
                <w:szCs w:val="20"/>
              </w:rPr>
              <w:drawing>
                <wp:inline distT="0" distB="0" distL="0" distR="0">
                  <wp:extent cx="872585" cy="5021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202" cy="522622"/>
                          </a:xfrm>
                          <a:prstGeom prst="rect">
                            <a:avLst/>
                          </a:prstGeom>
                        </pic:spPr>
                      </pic:pic>
                    </a:graphicData>
                  </a:graphic>
                </wp:inline>
              </w:drawing>
            </w:r>
          </w:p>
        </w:tc>
        <w:tc>
          <w:tcPr>
            <w:tcW w:w="9204" w:type="dxa"/>
            <w:gridSpan w:val="2"/>
            <w:tcBorders>
              <w:top w:val="nil"/>
              <w:left w:val="nil"/>
              <w:right w:val="nil"/>
            </w:tcBorders>
          </w:tcPr>
          <w:p w:rsidR="00753060" w:rsidRPr="00753060" w:rsidRDefault="00753060" w:rsidP="00753060">
            <w:pPr>
              <w:tabs>
                <w:tab w:val="center" w:pos="3784"/>
              </w:tabs>
              <w:rPr>
                <w:rFonts w:ascii="Arial" w:hAnsi="Arial" w:cs="Arial"/>
                <w:sz w:val="16"/>
                <w:szCs w:val="16"/>
              </w:rPr>
            </w:pPr>
            <w:r>
              <w:rPr>
                <w:rFonts w:ascii="Arial" w:hAnsi="Arial" w:cs="Arial"/>
                <w:sz w:val="16"/>
                <w:szCs w:val="16"/>
              </w:rPr>
              <w:tab/>
            </w:r>
            <w:r w:rsidRPr="00753060">
              <w:rPr>
                <w:rFonts w:ascii="Arial" w:hAnsi="Arial" w:cs="Arial"/>
                <w:sz w:val="16"/>
                <w:szCs w:val="16"/>
              </w:rPr>
              <w:t>DEVELOPMENTAL DISABILITIES ADMINISTRATION (DDA)</w:t>
            </w:r>
          </w:p>
          <w:p w:rsidR="00753060" w:rsidRPr="00753060" w:rsidRDefault="00753060" w:rsidP="004541A6">
            <w:pPr>
              <w:tabs>
                <w:tab w:val="center" w:pos="3784"/>
              </w:tabs>
              <w:rPr>
                <w:rFonts w:ascii="Arial" w:hAnsi="Arial" w:cs="Arial"/>
                <w:b/>
                <w:sz w:val="28"/>
                <w:szCs w:val="28"/>
              </w:rPr>
            </w:pPr>
            <w:r>
              <w:rPr>
                <w:rFonts w:ascii="Arial" w:hAnsi="Arial" w:cs="Arial"/>
                <w:b/>
                <w:sz w:val="28"/>
                <w:szCs w:val="28"/>
              </w:rPr>
              <w:tab/>
            </w:r>
            <w:r w:rsidRPr="00753060">
              <w:rPr>
                <w:rFonts w:ascii="Arial" w:hAnsi="Arial" w:cs="Arial"/>
                <w:b/>
                <w:sz w:val="28"/>
                <w:szCs w:val="28"/>
              </w:rPr>
              <w:t>Residential Quality Assurance Certification Evaluation</w:t>
            </w:r>
            <w:r>
              <w:rPr>
                <w:rFonts w:ascii="Arial" w:hAnsi="Arial" w:cs="Arial"/>
                <w:b/>
                <w:sz w:val="28"/>
                <w:szCs w:val="28"/>
              </w:rPr>
              <w:br/>
            </w:r>
            <w:r>
              <w:rPr>
                <w:rFonts w:ascii="Arial" w:hAnsi="Arial" w:cs="Arial"/>
                <w:b/>
                <w:sz w:val="28"/>
                <w:szCs w:val="28"/>
              </w:rPr>
              <w:tab/>
            </w:r>
            <w:r w:rsidRPr="00753060">
              <w:rPr>
                <w:rFonts w:ascii="Arial" w:hAnsi="Arial" w:cs="Arial"/>
                <w:b/>
                <w:sz w:val="28"/>
                <w:szCs w:val="28"/>
              </w:rPr>
              <w:t xml:space="preserve">Checklist for </w:t>
            </w:r>
            <w:r w:rsidR="004541A6">
              <w:rPr>
                <w:rFonts w:ascii="Arial" w:hAnsi="Arial" w:cs="Arial"/>
                <w:b/>
                <w:sz w:val="28"/>
                <w:szCs w:val="28"/>
              </w:rPr>
              <w:t>Alternative Living</w:t>
            </w:r>
            <w:r w:rsidRPr="00753060">
              <w:rPr>
                <w:rFonts w:ascii="Arial" w:hAnsi="Arial" w:cs="Arial"/>
                <w:b/>
                <w:sz w:val="28"/>
                <w:szCs w:val="28"/>
              </w:rPr>
              <w:t xml:space="preserve"> Providers</w:t>
            </w:r>
          </w:p>
        </w:tc>
      </w:tr>
      <w:tr w:rsidR="00753060" w:rsidTr="00AA33EB">
        <w:trPr>
          <w:trHeight w:hRule="exact" w:val="518"/>
        </w:trPr>
        <w:tc>
          <w:tcPr>
            <w:tcW w:w="8115" w:type="dxa"/>
            <w:gridSpan w:val="2"/>
          </w:tcPr>
          <w:p w:rsidR="00753060" w:rsidRPr="00753060" w:rsidRDefault="00753060">
            <w:pPr>
              <w:rPr>
                <w:rFonts w:ascii="Arial" w:hAnsi="Arial" w:cs="Arial"/>
                <w:sz w:val="16"/>
                <w:szCs w:val="16"/>
              </w:rPr>
            </w:pPr>
            <w:r w:rsidRPr="00753060">
              <w:rPr>
                <w:rFonts w:ascii="Arial" w:hAnsi="Arial" w:cs="Arial"/>
                <w:sz w:val="16"/>
                <w:szCs w:val="16"/>
              </w:rPr>
              <w:t>PROVIDER</w:t>
            </w:r>
          </w:p>
          <w:p w:rsidR="00753060" w:rsidRPr="00753060" w:rsidRDefault="0075306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2685" w:type="dxa"/>
          </w:tcPr>
          <w:p w:rsidR="00753060" w:rsidRPr="00753060" w:rsidRDefault="00753060">
            <w:pPr>
              <w:rPr>
                <w:rFonts w:ascii="Arial" w:hAnsi="Arial" w:cs="Arial"/>
                <w:sz w:val="16"/>
                <w:szCs w:val="16"/>
              </w:rPr>
            </w:pPr>
            <w:r w:rsidRPr="00753060">
              <w:rPr>
                <w:rFonts w:ascii="Arial" w:hAnsi="Arial" w:cs="Arial"/>
                <w:sz w:val="16"/>
                <w:szCs w:val="16"/>
              </w:rPr>
              <w:t>DATE</w:t>
            </w:r>
          </w:p>
          <w:p w:rsidR="00753060" w:rsidRDefault="00753060">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53060" w:rsidTr="00AA33EB">
        <w:tc>
          <w:tcPr>
            <w:tcW w:w="10800" w:type="dxa"/>
            <w:gridSpan w:val="3"/>
          </w:tcPr>
          <w:p w:rsidR="00753060" w:rsidRDefault="002C2CE5" w:rsidP="0066313A">
            <w:pPr>
              <w:spacing w:before="60" w:after="60" w:line="276" w:lineRule="auto"/>
              <w:rPr>
                <w:rFonts w:ascii="Arial" w:hAnsi="Arial" w:cs="Arial"/>
                <w:sz w:val="20"/>
                <w:szCs w:val="20"/>
              </w:rPr>
            </w:pPr>
            <w:r w:rsidRPr="002C2CE5">
              <w:rPr>
                <w:rFonts w:ascii="Arial" w:hAnsi="Arial" w:cs="Arial"/>
                <w:sz w:val="20"/>
                <w:szCs w:val="20"/>
              </w:rPr>
              <w:t xml:space="preserve">In preparation for your upcoming </w:t>
            </w:r>
            <w:r w:rsidR="004541A6">
              <w:rPr>
                <w:rFonts w:ascii="Arial" w:hAnsi="Arial" w:cs="Arial"/>
                <w:sz w:val="20"/>
                <w:szCs w:val="20"/>
              </w:rPr>
              <w:t>Alternative Living</w:t>
            </w:r>
            <w:r w:rsidRPr="002C2CE5">
              <w:rPr>
                <w:rFonts w:ascii="Arial" w:hAnsi="Arial" w:cs="Arial"/>
                <w:sz w:val="20"/>
                <w:szCs w:val="20"/>
              </w:rPr>
              <w:t xml:space="preserve"> certification evaluation, please have current copies of all applicable items below ready for review by the contracted evaluator.  If you have any questions or do not have copies of the documents below, please contact the DDA Resource Manager </w:t>
            </w:r>
            <w:r w:rsidRPr="002C2CE5">
              <w:rPr>
                <w:rFonts w:ascii="Arial" w:hAnsi="Arial" w:cs="Arial"/>
                <w:b/>
                <w:sz w:val="20"/>
                <w:szCs w:val="20"/>
              </w:rPr>
              <w:t>or</w:t>
            </w:r>
            <w:r w:rsidRPr="002C2CE5">
              <w:rPr>
                <w:rFonts w:ascii="Arial" w:hAnsi="Arial" w:cs="Arial"/>
                <w:color w:val="1F4E79" w:themeColor="accent1" w:themeShade="80"/>
                <w:sz w:val="20"/>
                <w:szCs w:val="20"/>
              </w:rPr>
              <w:t xml:space="preserve"> </w:t>
            </w:r>
            <w:r w:rsidRPr="002C2CE5">
              <w:rPr>
                <w:rFonts w:ascii="Arial" w:hAnsi="Arial" w:cs="Arial"/>
                <w:sz w:val="20"/>
                <w:szCs w:val="20"/>
              </w:rPr>
              <w:t>DDA Case Manager for the individual you support.</w:t>
            </w:r>
          </w:p>
          <w:p w:rsidR="002C2CE5" w:rsidRDefault="002C2CE5" w:rsidP="0066313A">
            <w:pPr>
              <w:tabs>
                <w:tab w:val="left" w:pos="342"/>
              </w:tabs>
              <w:spacing w:before="60" w:after="60" w:line="276" w:lineRule="auto"/>
              <w:ind w:left="342" w:hanging="34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sidR="004541A6">
              <w:rPr>
                <w:rFonts w:ascii="Arial" w:hAnsi="Arial" w:cs="Arial"/>
                <w:sz w:val="20"/>
                <w:szCs w:val="20"/>
              </w:rPr>
              <w:t>Alternative Living contract</w:t>
            </w:r>
          </w:p>
          <w:p w:rsidR="002C2CE5" w:rsidRDefault="002C2CE5"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sidR="004541A6">
              <w:rPr>
                <w:rFonts w:ascii="Arial" w:hAnsi="Arial" w:cs="Arial"/>
                <w:sz w:val="20"/>
                <w:szCs w:val="20"/>
              </w:rPr>
              <w:t>Individual Provider contract</w:t>
            </w:r>
          </w:p>
          <w:p w:rsidR="002C2CE5" w:rsidRDefault="002C2CE5"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004541A6">
              <w:rPr>
                <w:rFonts w:ascii="Arial" w:hAnsi="Arial" w:cs="Arial"/>
                <w:sz w:val="20"/>
                <w:szCs w:val="20"/>
              </w:rPr>
              <w:t>Background check results letter (most recent)</w:t>
            </w:r>
          </w:p>
          <w:p w:rsidR="002C2CE5" w:rsidRDefault="002C2CE5"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4541A6">
              <w:rPr>
                <w:rFonts w:ascii="Arial" w:hAnsi="Arial" w:cs="Arial"/>
                <w:sz w:val="20"/>
                <w:szCs w:val="20"/>
              </w:rPr>
              <w:t xml:space="preserve">Date that 75 hours of training was completed:  </w:t>
            </w:r>
            <w:r w:rsidR="004541A6">
              <w:rPr>
                <w:rFonts w:ascii="Times New Roman" w:hAnsi="Times New Roman" w:cs="Times New Roman"/>
                <w:b/>
                <w:sz w:val="24"/>
                <w:szCs w:val="24"/>
              </w:rPr>
              <w:fldChar w:fldCharType="begin">
                <w:ffData>
                  <w:name w:val="Text1"/>
                  <w:enabled/>
                  <w:calcOnExit w:val="0"/>
                  <w:textInput/>
                </w:ffData>
              </w:fldChar>
            </w:r>
            <w:r w:rsidR="004541A6">
              <w:rPr>
                <w:rFonts w:ascii="Times New Roman" w:hAnsi="Times New Roman" w:cs="Times New Roman"/>
                <w:b/>
                <w:sz w:val="24"/>
                <w:szCs w:val="24"/>
              </w:rPr>
              <w:instrText xml:space="preserve"> FORMTEXT </w:instrText>
            </w:r>
            <w:r w:rsidR="004541A6">
              <w:rPr>
                <w:rFonts w:ascii="Times New Roman" w:hAnsi="Times New Roman" w:cs="Times New Roman"/>
                <w:b/>
                <w:sz w:val="24"/>
                <w:szCs w:val="24"/>
              </w:rPr>
            </w:r>
            <w:r w:rsidR="004541A6">
              <w:rPr>
                <w:rFonts w:ascii="Times New Roman" w:hAnsi="Times New Roman" w:cs="Times New Roman"/>
                <w:b/>
                <w:sz w:val="24"/>
                <w:szCs w:val="24"/>
              </w:rPr>
              <w:fldChar w:fldCharType="separate"/>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D7149F">
              <w:rPr>
                <w:rFonts w:ascii="Times New Roman" w:hAnsi="Times New Roman" w:cs="Times New Roman"/>
                <w:b/>
                <w:noProof/>
                <w:sz w:val="24"/>
                <w:szCs w:val="24"/>
              </w:rPr>
              <w:t> </w:t>
            </w:r>
            <w:r w:rsidR="004541A6">
              <w:rPr>
                <w:rFonts w:ascii="Times New Roman" w:hAnsi="Times New Roman" w:cs="Times New Roman"/>
                <w:b/>
                <w:sz w:val="24"/>
                <w:szCs w:val="24"/>
              </w:rPr>
              <w:fldChar w:fldCharType="end"/>
            </w:r>
            <w:r w:rsidR="004541A6">
              <w:rPr>
                <w:rFonts w:ascii="Arial" w:hAnsi="Arial" w:cs="Arial"/>
                <w:sz w:val="20"/>
                <w:szCs w:val="20"/>
              </w:rPr>
              <w:t>; or</w:t>
            </w:r>
          </w:p>
          <w:p w:rsidR="002C2CE5" w:rsidRDefault="004541A6"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tab/>
            </w:r>
            <w:r w:rsidR="002C2CE5">
              <w:rPr>
                <w:rFonts w:ascii="Arial" w:hAnsi="Arial" w:cs="Arial"/>
                <w:sz w:val="20"/>
                <w:szCs w:val="20"/>
              </w:rPr>
              <w:fldChar w:fldCharType="begin">
                <w:ffData>
                  <w:name w:val="Check5"/>
                  <w:enabled/>
                  <w:calcOnExit w:val="0"/>
                  <w:checkBox>
                    <w:sizeAuto/>
                    <w:default w:val="0"/>
                  </w:checkBox>
                </w:ffData>
              </w:fldChar>
            </w:r>
            <w:bookmarkStart w:id="6" w:name="Check5"/>
            <w:r w:rsidR="002C2CE5">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sidR="002C2CE5">
              <w:rPr>
                <w:rFonts w:ascii="Arial" w:hAnsi="Arial" w:cs="Arial"/>
                <w:sz w:val="20"/>
                <w:szCs w:val="20"/>
              </w:rPr>
              <w:fldChar w:fldCharType="end"/>
            </w:r>
            <w:bookmarkEnd w:id="6"/>
            <w:r w:rsidR="002C2CE5">
              <w:rPr>
                <w:rFonts w:ascii="Arial" w:hAnsi="Arial" w:cs="Arial"/>
                <w:sz w:val="20"/>
                <w:szCs w:val="20"/>
              </w:rPr>
              <w:tab/>
            </w:r>
            <w:r>
              <w:rPr>
                <w:rFonts w:ascii="Arial" w:hAnsi="Arial" w:cs="Arial"/>
                <w:sz w:val="20"/>
                <w:szCs w:val="20"/>
              </w:rPr>
              <w:t>Copy of DD Specialty Training certificate (if contracted before 01/01/2016)</w:t>
            </w:r>
          </w:p>
          <w:p w:rsidR="002C2CE5" w:rsidRDefault="002C2CE5"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Record of </w:t>
            </w:r>
            <w:r w:rsidR="004541A6">
              <w:rPr>
                <w:rFonts w:ascii="Arial" w:hAnsi="Arial" w:cs="Arial"/>
                <w:sz w:val="20"/>
                <w:szCs w:val="20"/>
              </w:rPr>
              <w:t>C</w:t>
            </w:r>
            <w:r>
              <w:rPr>
                <w:rFonts w:ascii="Arial" w:hAnsi="Arial" w:cs="Arial"/>
                <w:sz w:val="20"/>
                <w:szCs w:val="20"/>
              </w:rPr>
              <w:t xml:space="preserve">ontinuing </w:t>
            </w:r>
            <w:r w:rsidR="004541A6">
              <w:rPr>
                <w:rFonts w:ascii="Arial" w:hAnsi="Arial" w:cs="Arial"/>
                <w:sz w:val="20"/>
                <w:szCs w:val="20"/>
              </w:rPr>
              <w:t>E</w:t>
            </w:r>
            <w:r>
              <w:rPr>
                <w:rFonts w:ascii="Arial" w:hAnsi="Arial" w:cs="Arial"/>
                <w:sz w:val="20"/>
                <w:szCs w:val="20"/>
              </w:rPr>
              <w:t xml:space="preserve">ducation </w:t>
            </w:r>
            <w:r w:rsidR="004541A6">
              <w:rPr>
                <w:rFonts w:ascii="Arial" w:hAnsi="Arial" w:cs="Arial"/>
                <w:sz w:val="20"/>
                <w:szCs w:val="20"/>
              </w:rPr>
              <w:t xml:space="preserve">(CE) </w:t>
            </w:r>
            <w:r>
              <w:rPr>
                <w:rFonts w:ascii="Arial" w:hAnsi="Arial" w:cs="Arial"/>
                <w:sz w:val="20"/>
                <w:szCs w:val="20"/>
              </w:rPr>
              <w:t xml:space="preserve">credits for the </w:t>
            </w:r>
            <w:r w:rsidR="004541A6">
              <w:rPr>
                <w:rFonts w:ascii="Arial" w:hAnsi="Arial" w:cs="Arial"/>
                <w:sz w:val="20"/>
                <w:szCs w:val="20"/>
              </w:rPr>
              <w:t>previous</w:t>
            </w:r>
            <w:r>
              <w:rPr>
                <w:rFonts w:ascii="Arial" w:hAnsi="Arial" w:cs="Arial"/>
                <w:sz w:val="20"/>
                <w:szCs w:val="20"/>
              </w:rPr>
              <w:t xml:space="preserve"> year</w:t>
            </w:r>
          </w:p>
          <w:p w:rsidR="002C2CE5" w:rsidRDefault="002C2CE5" w:rsidP="0066313A">
            <w:pPr>
              <w:tabs>
                <w:tab w:val="left" w:pos="342"/>
                <w:tab w:val="left" w:pos="702"/>
              </w:tabs>
              <w:spacing w:after="60" w:line="276" w:lineRule="auto"/>
              <w:ind w:left="702" w:hanging="70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004541A6">
              <w:rPr>
                <w:rFonts w:ascii="Arial" w:hAnsi="Arial" w:cs="Arial"/>
                <w:sz w:val="20"/>
                <w:szCs w:val="20"/>
              </w:rPr>
              <w:t>Record of CE credits for the current year</w:t>
            </w:r>
          </w:p>
          <w:p w:rsidR="004541A6" w:rsidRDefault="004541A6" w:rsidP="0066313A">
            <w:pPr>
              <w:tabs>
                <w:tab w:val="left" w:pos="342"/>
                <w:tab w:val="left" w:pos="702"/>
              </w:tabs>
              <w:spacing w:after="60" w:line="276" w:lineRule="auto"/>
              <w:ind w:left="702" w:hanging="702"/>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9" w:name="Check36"/>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Training certificates:</w:t>
            </w:r>
          </w:p>
          <w:p w:rsidR="002C2CE5" w:rsidRDefault="004541A6" w:rsidP="0066313A">
            <w:pPr>
              <w:tabs>
                <w:tab w:val="left" w:pos="342"/>
                <w:tab w:val="left" w:pos="1062"/>
              </w:tabs>
              <w:spacing w:after="60" w:line="276" w:lineRule="auto"/>
              <w:ind w:left="702" w:hanging="702"/>
              <w:rPr>
                <w:rFonts w:ascii="Arial" w:hAnsi="Arial" w:cs="Arial"/>
                <w:sz w:val="20"/>
                <w:szCs w:val="20"/>
              </w:rPr>
            </w:pPr>
            <w:r>
              <w:rPr>
                <w:rFonts w:ascii="Arial" w:hAnsi="Arial" w:cs="Arial"/>
                <w:sz w:val="20"/>
                <w:szCs w:val="20"/>
              </w:rPr>
              <w:tab/>
            </w:r>
            <w:r w:rsidR="002C2CE5">
              <w:rPr>
                <w:rFonts w:ascii="Arial" w:hAnsi="Arial" w:cs="Arial"/>
                <w:sz w:val="20"/>
                <w:szCs w:val="20"/>
              </w:rPr>
              <w:fldChar w:fldCharType="begin">
                <w:ffData>
                  <w:name w:val="Check8"/>
                  <w:enabled/>
                  <w:calcOnExit w:val="0"/>
                  <w:checkBox>
                    <w:sizeAuto/>
                    <w:default w:val="0"/>
                  </w:checkBox>
                </w:ffData>
              </w:fldChar>
            </w:r>
            <w:bookmarkStart w:id="10" w:name="Check8"/>
            <w:r w:rsidR="002C2CE5">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sidR="002C2CE5">
              <w:rPr>
                <w:rFonts w:ascii="Arial" w:hAnsi="Arial" w:cs="Arial"/>
                <w:sz w:val="20"/>
                <w:szCs w:val="20"/>
              </w:rPr>
              <w:fldChar w:fldCharType="end"/>
            </w:r>
            <w:bookmarkEnd w:id="10"/>
            <w:r w:rsidR="002C2CE5">
              <w:rPr>
                <w:rFonts w:ascii="Arial" w:hAnsi="Arial" w:cs="Arial"/>
                <w:sz w:val="20"/>
                <w:szCs w:val="20"/>
              </w:rPr>
              <w:tab/>
            </w:r>
            <w:r>
              <w:rPr>
                <w:rFonts w:ascii="Arial" w:hAnsi="Arial" w:cs="Arial"/>
                <w:sz w:val="20"/>
                <w:szCs w:val="20"/>
              </w:rPr>
              <w:t>CPR</w:t>
            </w:r>
          </w:p>
          <w:p w:rsidR="004541A6" w:rsidRDefault="004541A6" w:rsidP="0066313A">
            <w:pPr>
              <w:tabs>
                <w:tab w:val="left" w:pos="342"/>
                <w:tab w:val="left" w:pos="1062"/>
              </w:tabs>
              <w:spacing w:after="60" w:line="276" w:lineRule="auto"/>
              <w:ind w:left="702" w:hanging="702"/>
              <w:rPr>
                <w:rFonts w:ascii="Arial" w:hAnsi="Arial" w:cs="Arial"/>
                <w:sz w:val="20"/>
                <w:szCs w:val="20"/>
              </w:rPr>
            </w:pPr>
            <w:r>
              <w:rPr>
                <w:rFonts w:ascii="Arial" w:hAnsi="Arial" w:cs="Arial"/>
                <w:sz w:val="20"/>
                <w:szCs w:val="20"/>
              </w:rPr>
              <w:tab/>
            </w:r>
            <w:r w:rsidR="002C2CE5">
              <w:rPr>
                <w:rFonts w:ascii="Arial" w:hAnsi="Arial" w:cs="Arial"/>
                <w:sz w:val="20"/>
                <w:szCs w:val="20"/>
              </w:rPr>
              <w:fldChar w:fldCharType="begin">
                <w:ffData>
                  <w:name w:val="Check9"/>
                  <w:enabled/>
                  <w:calcOnExit w:val="0"/>
                  <w:checkBox>
                    <w:sizeAuto/>
                    <w:default w:val="0"/>
                  </w:checkBox>
                </w:ffData>
              </w:fldChar>
            </w:r>
            <w:bookmarkStart w:id="11" w:name="Check9"/>
            <w:r w:rsidR="002C2CE5">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sidR="002C2CE5">
              <w:rPr>
                <w:rFonts w:ascii="Arial" w:hAnsi="Arial" w:cs="Arial"/>
                <w:sz w:val="20"/>
                <w:szCs w:val="20"/>
              </w:rPr>
              <w:fldChar w:fldCharType="end"/>
            </w:r>
            <w:bookmarkEnd w:id="11"/>
            <w:r w:rsidR="002C2CE5">
              <w:rPr>
                <w:rFonts w:ascii="Arial" w:hAnsi="Arial" w:cs="Arial"/>
                <w:sz w:val="20"/>
                <w:szCs w:val="20"/>
              </w:rPr>
              <w:tab/>
            </w:r>
            <w:r>
              <w:rPr>
                <w:rFonts w:ascii="Arial" w:hAnsi="Arial" w:cs="Arial"/>
                <w:sz w:val="20"/>
                <w:szCs w:val="20"/>
              </w:rPr>
              <w:t>First Aid</w:t>
            </w:r>
          </w:p>
          <w:p w:rsidR="004541A6" w:rsidRDefault="004541A6" w:rsidP="0066313A">
            <w:pPr>
              <w:tabs>
                <w:tab w:val="left" w:pos="342"/>
                <w:tab w:val="left" w:pos="1062"/>
              </w:tabs>
              <w:spacing w:after="60" w:line="276" w:lineRule="auto"/>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7"/>
                  <w:enabled/>
                  <w:calcOnExit w:val="0"/>
                  <w:checkBox>
                    <w:sizeAuto/>
                    <w:default w:val="0"/>
                  </w:checkBox>
                </w:ffData>
              </w:fldChar>
            </w:r>
            <w:bookmarkStart w:id="12" w:name="Check37"/>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Blood Borne Pathogens with HIV / AID</w:t>
            </w:r>
          </w:p>
          <w:p w:rsidR="00A52FD3" w:rsidRDefault="00A52FD3"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 xml:space="preserve">Signed copy of DSHS form </w:t>
            </w:r>
            <w:hyperlink r:id="rId7" w:history="1">
              <w:r w:rsidRPr="00AA33EB">
                <w:rPr>
                  <w:rStyle w:val="Hyperlink"/>
                  <w:rFonts w:ascii="Arial" w:hAnsi="Arial" w:cs="Arial"/>
                  <w:sz w:val="20"/>
                  <w:szCs w:val="20"/>
                </w:rPr>
                <w:t>10-403</w:t>
              </w:r>
            </w:hyperlink>
            <w:r w:rsidR="00AA33EB">
              <w:rPr>
                <w:rFonts w:ascii="Arial" w:hAnsi="Arial" w:cs="Arial"/>
                <w:sz w:val="20"/>
                <w:szCs w:val="20"/>
              </w:rPr>
              <w:t>, Residential Services Providers:  Mandatory Reporting of Abuse, Improper Use of Restraint, Neglect, Personal or Financial Exploitation, or Abandonment of a Child or Vulnerable Adult.</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4" w:name="Check15"/>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sidR="004541A6">
              <w:rPr>
                <w:rFonts w:ascii="Arial" w:hAnsi="Arial" w:cs="Arial"/>
                <w:sz w:val="20"/>
                <w:szCs w:val="20"/>
              </w:rPr>
              <w:t>Driver’s License</w:t>
            </w:r>
          </w:p>
          <w:p w:rsidR="004541A6" w:rsidRDefault="004541A6"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5" w:name="Check38"/>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Auto insurance</w:t>
            </w:r>
          </w:p>
          <w:p w:rsidR="00AA33EB" w:rsidRDefault="004541A6" w:rsidP="0066313A">
            <w:pPr>
              <w:tabs>
                <w:tab w:val="left" w:pos="342"/>
                <w:tab w:val="left" w:pos="708"/>
              </w:tabs>
              <w:spacing w:before="120" w:after="60" w:line="276" w:lineRule="auto"/>
              <w:ind w:left="702" w:hanging="702"/>
              <w:rPr>
                <w:rFonts w:ascii="Arial" w:hAnsi="Arial" w:cs="Arial"/>
                <w:sz w:val="20"/>
                <w:szCs w:val="20"/>
              </w:rPr>
            </w:pPr>
            <w:r>
              <w:rPr>
                <w:rFonts w:ascii="Arial" w:hAnsi="Arial" w:cs="Arial"/>
                <w:b/>
                <w:sz w:val="20"/>
                <w:szCs w:val="20"/>
                <w:u w:val="single"/>
              </w:rPr>
              <w:t>For each of the Alternative Living clients you support</w:t>
            </w:r>
            <w:r w:rsidR="00AA33EB">
              <w:rPr>
                <w:rFonts w:ascii="Arial" w:hAnsi="Arial" w:cs="Arial"/>
                <w:sz w:val="20"/>
                <w:szCs w:val="20"/>
              </w:rPr>
              <w:t>:</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sidR="004541A6">
              <w:rPr>
                <w:rFonts w:ascii="Arial" w:hAnsi="Arial" w:cs="Arial"/>
                <w:sz w:val="20"/>
                <w:szCs w:val="20"/>
              </w:rPr>
              <w:t>Client Information Sheet(s)</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r>
            <w:r w:rsidR="004541A6">
              <w:rPr>
                <w:rFonts w:ascii="Arial" w:hAnsi="Arial" w:cs="Arial"/>
                <w:sz w:val="20"/>
                <w:szCs w:val="20"/>
              </w:rPr>
              <w:t>Release of Information forms</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8" w:name="Check18"/>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r>
            <w:r w:rsidR="004541A6">
              <w:rPr>
                <w:rFonts w:ascii="Arial" w:hAnsi="Arial" w:cs="Arial"/>
                <w:sz w:val="20"/>
                <w:szCs w:val="20"/>
              </w:rPr>
              <w:t>Person Centered Service Plans</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9" w:name="Check19"/>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Positive Behavior Support Plan</w:t>
            </w:r>
            <w:r w:rsidR="004541A6">
              <w:rPr>
                <w:rFonts w:ascii="Arial" w:hAnsi="Arial" w:cs="Arial"/>
                <w:sz w:val="20"/>
                <w:szCs w:val="20"/>
              </w:rPr>
              <w:t>s</w:t>
            </w:r>
          </w:p>
          <w:p w:rsidR="00AA33EB"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0" w:name="Check20"/>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r>
            <w:r w:rsidR="004541A6">
              <w:rPr>
                <w:rFonts w:ascii="Arial" w:hAnsi="Arial" w:cs="Arial"/>
                <w:sz w:val="20"/>
                <w:szCs w:val="20"/>
              </w:rPr>
              <w:t>Cross System Crisis Plans</w:t>
            </w:r>
          </w:p>
          <w:p w:rsidR="0084477A" w:rsidRDefault="00AA33EB"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1" w:name="Check21"/>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r>
            <w:r w:rsidR="0084477A">
              <w:rPr>
                <w:rFonts w:ascii="Arial" w:hAnsi="Arial" w:cs="Arial"/>
                <w:sz w:val="20"/>
                <w:szCs w:val="20"/>
              </w:rPr>
              <w:t>Cross systems Crisis Plan</w:t>
            </w:r>
            <w:r w:rsidR="004541A6">
              <w:rPr>
                <w:rFonts w:ascii="Arial" w:hAnsi="Arial" w:cs="Arial"/>
                <w:sz w:val="20"/>
                <w:szCs w:val="20"/>
              </w:rPr>
              <w:t>s</w:t>
            </w:r>
          </w:p>
          <w:p w:rsidR="0084477A" w:rsidRDefault="0084477A" w:rsidP="0066313A">
            <w:pPr>
              <w:tabs>
                <w:tab w:val="left" w:pos="34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2" w:name="Check22"/>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sidR="004541A6">
              <w:rPr>
                <w:rFonts w:ascii="Arial" w:hAnsi="Arial" w:cs="Arial"/>
                <w:sz w:val="20"/>
                <w:szCs w:val="20"/>
              </w:rPr>
              <w:t>Alternative Living Service Plans</w:t>
            </w:r>
          </w:p>
          <w:p w:rsidR="0084477A" w:rsidRDefault="0084477A" w:rsidP="0066313A">
            <w:pPr>
              <w:tabs>
                <w:tab w:val="left" w:pos="342"/>
                <w:tab w:val="left" w:pos="702"/>
              </w:tabs>
              <w:spacing w:after="60" w:line="276" w:lineRule="auto"/>
              <w:ind w:left="342" w:hanging="342"/>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3" w:name="Check32"/>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t>All reports submitted to DDA during the current evaluation period including:</w:t>
            </w:r>
          </w:p>
          <w:p w:rsidR="000659E9" w:rsidRDefault="0084477A" w:rsidP="0066313A">
            <w:pPr>
              <w:tabs>
                <w:tab w:val="left" w:pos="342"/>
                <w:tab w:val="left" w:pos="702"/>
                <w:tab w:val="left" w:pos="1062"/>
              </w:tabs>
              <w:spacing w:after="60" w:line="276" w:lineRule="auto"/>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24" w:name="Check33"/>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sidR="004541A6">
              <w:rPr>
                <w:rFonts w:ascii="Arial" w:hAnsi="Arial" w:cs="Arial"/>
                <w:sz w:val="20"/>
                <w:szCs w:val="20"/>
              </w:rPr>
              <w:t xml:space="preserve">Alternative Living Services Plan and Provider Report, DSHS form </w:t>
            </w:r>
            <w:hyperlink r:id="rId8" w:history="1">
              <w:r w:rsidR="004541A6" w:rsidRPr="0066313A">
                <w:rPr>
                  <w:rStyle w:val="Hyperlink"/>
                  <w:rFonts w:ascii="Arial" w:hAnsi="Arial" w:cs="Arial"/>
                  <w:sz w:val="20"/>
                  <w:szCs w:val="20"/>
                </w:rPr>
                <w:t>10-269</w:t>
              </w:r>
            </w:hyperlink>
          </w:p>
          <w:p w:rsidR="000659E9" w:rsidRDefault="000659E9" w:rsidP="0066313A">
            <w:pPr>
              <w:tabs>
                <w:tab w:val="left" w:pos="342"/>
                <w:tab w:val="left" w:pos="702"/>
                <w:tab w:val="left" w:pos="1062"/>
              </w:tabs>
              <w:spacing w:after="60" w:line="276" w:lineRule="auto"/>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25" w:name="Check34"/>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r>
            <w:r w:rsidR="004541A6">
              <w:rPr>
                <w:rFonts w:ascii="Arial" w:hAnsi="Arial" w:cs="Arial"/>
                <w:sz w:val="20"/>
                <w:szCs w:val="20"/>
              </w:rPr>
              <w:t xml:space="preserve">Alternative Living Financial Reports, DSHS form </w:t>
            </w:r>
            <w:hyperlink r:id="rId9" w:history="1">
              <w:r w:rsidR="004541A6" w:rsidRPr="0066313A">
                <w:rPr>
                  <w:rStyle w:val="Hyperlink"/>
                  <w:rFonts w:ascii="Arial" w:hAnsi="Arial" w:cs="Arial"/>
                  <w:sz w:val="20"/>
                  <w:szCs w:val="20"/>
                </w:rPr>
                <w:t>23-034</w:t>
              </w:r>
            </w:hyperlink>
          </w:p>
          <w:p w:rsidR="004541A6" w:rsidRDefault="004541A6" w:rsidP="0066313A">
            <w:pPr>
              <w:tabs>
                <w:tab w:val="left" w:pos="342"/>
                <w:tab w:val="left" w:pos="702"/>
                <w:tab w:val="left" w:pos="1062"/>
              </w:tabs>
              <w:spacing w:after="60" w:line="276" w:lineRule="auto"/>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9"/>
                  <w:enabled/>
                  <w:calcOnExit w:val="0"/>
                  <w:checkBox>
                    <w:sizeAuto/>
                    <w:default w:val="0"/>
                  </w:checkBox>
                </w:ffData>
              </w:fldChar>
            </w:r>
            <w:bookmarkStart w:id="26" w:name="Check39"/>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r>
            <w:r w:rsidR="0066313A">
              <w:rPr>
                <w:rFonts w:ascii="Arial" w:hAnsi="Arial" w:cs="Arial"/>
                <w:sz w:val="20"/>
                <w:szCs w:val="20"/>
              </w:rPr>
              <w:t xml:space="preserve">Service Verification / Attendance Records, DSHs form </w:t>
            </w:r>
            <w:hyperlink r:id="rId10" w:history="1">
              <w:r w:rsidR="0066313A" w:rsidRPr="0066313A">
                <w:rPr>
                  <w:rStyle w:val="Hyperlink"/>
                  <w:rFonts w:ascii="Arial" w:hAnsi="Arial" w:cs="Arial"/>
                  <w:sz w:val="20"/>
                  <w:szCs w:val="20"/>
                </w:rPr>
                <w:t>10-104B</w:t>
              </w:r>
            </w:hyperlink>
          </w:p>
          <w:p w:rsidR="00AA33EB" w:rsidRPr="002C2CE5" w:rsidRDefault="000659E9" w:rsidP="0066313A">
            <w:pPr>
              <w:tabs>
                <w:tab w:val="left" w:pos="342"/>
                <w:tab w:val="left" w:pos="702"/>
                <w:tab w:val="left" w:pos="1062"/>
              </w:tabs>
              <w:spacing w:after="120" w:line="276" w:lineRule="auto"/>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27" w:name="Check35"/>
            <w:r>
              <w:rPr>
                <w:rFonts w:ascii="Arial" w:hAnsi="Arial" w:cs="Arial"/>
                <w:sz w:val="20"/>
                <w:szCs w:val="20"/>
              </w:rPr>
              <w:instrText xml:space="preserve"> FORMCHECKBOX </w:instrText>
            </w:r>
            <w:r w:rsidR="00D7149F">
              <w:rPr>
                <w:rFonts w:ascii="Arial" w:hAnsi="Arial" w:cs="Arial"/>
                <w:sz w:val="20"/>
                <w:szCs w:val="20"/>
              </w:rPr>
            </w:r>
            <w:r w:rsidR="00D7149F">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r>
            <w:r w:rsidR="0066313A">
              <w:rPr>
                <w:rFonts w:ascii="Arial" w:hAnsi="Arial" w:cs="Arial"/>
                <w:sz w:val="20"/>
                <w:szCs w:val="20"/>
              </w:rPr>
              <w:t xml:space="preserve">Reports of unusual incidents and emergencies (DDA </w:t>
            </w:r>
            <w:r>
              <w:rPr>
                <w:rFonts w:ascii="Arial" w:hAnsi="Arial" w:cs="Arial"/>
                <w:sz w:val="20"/>
                <w:szCs w:val="20"/>
              </w:rPr>
              <w:t xml:space="preserve">Companion Home and Alternative Living Services Incident Report, DSHS form </w:t>
            </w:r>
            <w:hyperlink r:id="rId11" w:history="1">
              <w:r w:rsidRPr="000659E9">
                <w:rPr>
                  <w:rStyle w:val="Hyperlink"/>
                  <w:rFonts w:ascii="Arial" w:hAnsi="Arial" w:cs="Arial"/>
                  <w:sz w:val="20"/>
                  <w:szCs w:val="20"/>
                </w:rPr>
                <w:t>15-512</w:t>
              </w:r>
            </w:hyperlink>
            <w:r w:rsidR="0066313A" w:rsidRPr="0066313A">
              <w:rPr>
                <w:rStyle w:val="Hyperlink"/>
                <w:rFonts w:ascii="Arial" w:hAnsi="Arial" w:cs="Arial"/>
                <w:color w:val="auto"/>
                <w:sz w:val="20"/>
                <w:szCs w:val="20"/>
                <w:u w:val="none"/>
              </w:rPr>
              <w:t>)</w:t>
            </w:r>
            <w:r w:rsidR="0084477A">
              <w:rPr>
                <w:rFonts w:ascii="Arial" w:hAnsi="Arial" w:cs="Arial"/>
                <w:sz w:val="20"/>
                <w:szCs w:val="20"/>
              </w:rPr>
              <w:tab/>
            </w:r>
          </w:p>
        </w:tc>
      </w:tr>
    </w:tbl>
    <w:p w:rsidR="00276E15" w:rsidRPr="000659E9" w:rsidRDefault="00276E15">
      <w:pPr>
        <w:rPr>
          <w:rFonts w:ascii="Arial" w:hAnsi="Arial" w:cs="Arial"/>
          <w:sz w:val="2"/>
          <w:szCs w:val="2"/>
        </w:rPr>
      </w:pPr>
    </w:p>
    <w:sectPr w:rsidR="00276E15" w:rsidRPr="000659E9" w:rsidSect="007530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E9" w:rsidRDefault="000659E9" w:rsidP="000659E9">
      <w:pPr>
        <w:spacing w:after="0" w:line="240" w:lineRule="auto"/>
      </w:pPr>
      <w:r>
        <w:separator/>
      </w:r>
    </w:p>
  </w:endnote>
  <w:endnote w:type="continuationSeparator" w:id="0">
    <w:p w:rsidR="000659E9" w:rsidRDefault="000659E9" w:rsidP="0006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E9" w:rsidRDefault="000659E9">
    <w:pPr>
      <w:pStyle w:val="Footer"/>
      <w:rPr>
        <w:rFonts w:ascii="Arial" w:hAnsi="Arial" w:cs="Arial"/>
        <w:b/>
        <w:sz w:val="16"/>
        <w:szCs w:val="16"/>
      </w:rPr>
    </w:pPr>
    <w:r>
      <w:rPr>
        <w:rFonts w:ascii="Arial" w:hAnsi="Arial" w:cs="Arial"/>
        <w:b/>
        <w:sz w:val="16"/>
        <w:szCs w:val="16"/>
      </w:rPr>
      <w:t xml:space="preserve">RESIDENTIAL QUALITY ASSURANCE CERTIFICATION EVALUATION CHECKLIST FOR </w:t>
    </w:r>
    <w:r w:rsidR="0066313A">
      <w:rPr>
        <w:rFonts w:ascii="Arial" w:hAnsi="Arial" w:cs="Arial"/>
        <w:b/>
        <w:sz w:val="16"/>
        <w:szCs w:val="16"/>
      </w:rPr>
      <w:t xml:space="preserve">ALTERNATIVE LIVING </w:t>
    </w:r>
    <w:r>
      <w:rPr>
        <w:rFonts w:ascii="Arial" w:hAnsi="Arial" w:cs="Arial"/>
        <w:b/>
        <w:sz w:val="16"/>
        <w:szCs w:val="16"/>
      </w:rPr>
      <w:t>PROVIDERS</w:t>
    </w:r>
  </w:p>
  <w:p w:rsidR="000659E9" w:rsidRPr="000659E9" w:rsidRDefault="000659E9">
    <w:pPr>
      <w:pStyle w:val="Footer"/>
      <w:rPr>
        <w:rFonts w:ascii="Arial" w:hAnsi="Arial" w:cs="Arial"/>
        <w:b/>
        <w:sz w:val="16"/>
        <w:szCs w:val="16"/>
      </w:rPr>
    </w:pPr>
    <w:r>
      <w:rPr>
        <w:rFonts w:ascii="Arial" w:hAnsi="Arial" w:cs="Arial"/>
        <w:b/>
        <w:sz w:val="16"/>
        <w:szCs w:val="16"/>
      </w:rPr>
      <w:t>DSHS 17-</w:t>
    </w:r>
    <w:r w:rsidR="009E469C">
      <w:rPr>
        <w:rFonts w:ascii="Arial" w:hAnsi="Arial" w:cs="Arial"/>
        <w:b/>
        <w:sz w:val="16"/>
        <w:szCs w:val="16"/>
      </w:rPr>
      <w:t>296</w:t>
    </w:r>
    <w:r>
      <w:rPr>
        <w:rFonts w:ascii="Arial" w:hAnsi="Arial" w:cs="Arial"/>
        <w:b/>
        <w:sz w:val="16"/>
        <w:szCs w:val="16"/>
      </w:rPr>
      <w:t xml:space="preserve"> (07/2020)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E9" w:rsidRDefault="000659E9" w:rsidP="000659E9">
      <w:pPr>
        <w:spacing w:after="0" w:line="240" w:lineRule="auto"/>
      </w:pPr>
      <w:r>
        <w:separator/>
      </w:r>
    </w:p>
  </w:footnote>
  <w:footnote w:type="continuationSeparator" w:id="0">
    <w:p w:rsidR="000659E9" w:rsidRDefault="000659E9" w:rsidP="00065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revisionView w:markup="0"/>
  <w:documentProtection w:edit="forms" w:enforcement="1" w:cryptProviderType="rsaAES" w:cryptAlgorithmClass="hash" w:cryptAlgorithmType="typeAny" w:cryptAlgorithmSid="14" w:cryptSpinCount="100000" w:hash="NLXViaAC1/hVYmIr/agqdnwKyFHP5C1OiK5ZObmLlDe0he4x/hRvMA37uWL71gp2riaLuK9niflcA/BGMpVquA==" w:salt="26gDWg19X82OS/61cpYa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5F"/>
    <w:rsid w:val="000659E9"/>
    <w:rsid w:val="00276E15"/>
    <w:rsid w:val="002C2CE5"/>
    <w:rsid w:val="004541A6"/>
    <w:rsid w:val="0066313A"/>
    <w:rsid w:val="00703D40"/>
    <w:rsid w:val="00753060"/>
    <w:rsid w:val="0084477A"/>
    <w:rsid w:val="009E469C"/>
    <w:rsid w:val="00A52FD3"/>
    <w:rsid w:val="00AA33EB"/>
    <w:rsid w:val="00D7149F"/>
    <w:rsid w:val="00E5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9015-BDE5-40F1-9196-92120058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3EB"/>
    <w:rPr>
      <w:color w:val="0563C1" w:themeColor="hyperlink"/>
      <w:u w:val="single"/>
    </w:rPr>
  </w:style>
  <w:style w:type="character" w:styleId="FollowedHyperlink">
    <w:name w:val="FollowedHyperlink"/>
    <w:basedOn w:val="DefaultParagraphFont"/>
    <w:uiPriority w:val="99"/>
    <w:semiHidden/>
    <w:unhideWhenUsed/>
    <w:rsid w:val="00AA33EB"/>
    <w:rPr>
      <w:color w:val="954F72" w:themeColor="followedHyperlink"/>
      <w:u w:val="single"/>
    </w:rPr>
  </w:style>
  <w:style w:type="paragraph" w:styleId="Header">
    <w:name w:val="header"/>
    <w:basedOn w:val="Normal"/>
    <w:link w:val="HeaderChar"/>
    <w:uiPriority w:val="99"/>
    <w:unhideWhenUsed/>
    <w:rsid w:val="00065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E9"/>
  </w:style>
  <w:style w:type="paragraph" w:styleId="Footer">
    <w:name w:val="footer"/>
    <w:basedOn w:val="Normal"/>
    <w:link w:val="FooterChar"/>
    <w:uiPriority w:val="99"/>
    <w:unhideWhenUsed/>
    <w:rsid w:val="0006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word/10-269.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shs.wa.gov/sites/default/files/forms/word/10-403.do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shs.wa.gov/sites/default/files/forms/word/15-512.docx" TargetMode="External"/><Relationship Id="rId5" Type="http://schemas.openxmlformats.org/officeDocument/2006/relationships/endnotes" Target="endnotes.xml"/><Relationship Id="rId10" Type="http://schemas.openxmlformats.org/officeDocument/2006/relationships/hyperlink" Target="https://www.dshs.wa.gov/sites/default/files/forms/word/10-104B.docx" TargetMode="External"/><Relationship Id="rId4" Type="http://schemas.openxmlformats.org/officeDocument/2006/relationships/footnotes" Target="footnotes.xml"/><Relationship Id="rId9" Type="http://schemas.openxmlformats.org/officeDocument/2006/relationships/hyperlink" Target="https://www.dshs.wa.gov/sites/default/files/forms/word/23-03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Residential Quality Assurance Certification Evaluation Checklist for Companion Homes Providers</vt:lpstr>
    </vt:vector>
  </TitlesOfParts>
  <Company>DSHS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Quality Assurance Certification Evaluation Checklist for Alternative Living Providers</dc:title>
  <dc:subject/>
  <dc:creator>Brombacher, Millie (DSHS/OOS/OIG)</dc:creator>
  <cp:keywords/>
  <dc:description/>
  <cp:lastModifiedBy>Brombacher, Millie (DSHS/OOS/OIG)</cp:lastModifiedBy>
  <cp:revision>7</cp:revision>
  <dcterms:created xsi:type="dcterms:W3CDTF">2020-07-10T21:21:00Z</dcterms:created>
  <dcterms:modified xsi:type="dcterms:W3CDTF">2020-07-15T18:00:00Z</dcterms:modified>
</cp:coreProperties>
</file>