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01"/>
        <w:gridCol w:w="1787"/>
        <w:gridCol w:w="7"/>
        <w:gridCol w:w="2747"/>
        <w:gridCol w:w="2628"/>
      </w:tblGrid>
      <w:tr w:rsidR="00FF5578" w14:paraId="69B2C911" w14:textId="77777777" w:rsidTr="002553A4">
        <w:tc>
          <w:tcPr>
            <w:tcW w:w="11070" w:type="dxa"/>
            <w:gridSpan w:val="5"/>
            <w:tcBorders>
              <w:top w:val="nil"/>
              <w:left w:val="nil"/>
              <w:bottom w:val="nil"/>
              <w:right w:val="nil"/>
            </w:tcBorders>
          </w:tcPr>
          <w:p w14:paraId="6EFE73F8" w14:textId="77777777" w:rsidR="00FF5578" w:rsidRDefault="004D6F35" w:rsidP="00AD3874">
            <w:pPr>
              <w:jc w:val="center"/>
            </w:pPr>
            <w:r>
              <w:rPr>
                <w:noProof/>
              </w:rPr>
              <w:drawing>
                <wp:inline distT="0" distB="0" distL="0" distR="0" wp14:anchorId="4E28F48E" wp14:editId="143ACFEB">
                  <wp:extent cx="473710" cy="473710"/>
                  <wp:effectExtent l="0" t="0" r="0" b="0"/>
                  <wp:docPr id="1" name="Picture 1"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710" cy="473710"/>
                          </a:xfrm>
                          <a:prstGeom prst="rect">
                            <a:avLst/>
                          </a:prstGeom>
                          <a:noFill/>
                          <a:ln>
                            <a:noFill/>
                          </a:ln>
                        </pic:spPr>
                      </pic:pic>
                    </a:graphicData>
                  </a:graphic>
                </wp:inline>
              </w:drawing>
            </w:r>
          </w:p>
          <w:p w14:paraId="32B3EBAD" w14:textId="77777777" w:rsidR="00FF5578" w:rsidRPr="00AD3874" w:rsidRDefault="00FF5578" w:rsidP="00AD3874">
            <w:pPr>
              <w:jc w:val="center"/>
              <w:rPr>
                <w:rFonts w:ascii="Arial" w:hAnsi="Arial" w:cs="Arial"/>
                <w:sz w:val="18"/>
                <w:szCs w:val="18"/>
              </w:rPr>
            </w:pPr>
            <w:r w:rsidRPr="00AD3874">
              <w:rPr>
                <w:rFonts w:ascii="Arial" w:hAnsi="Arial" w:cs="Arial"/>
                <w:sz w:val="18"/>
                <w:szCs w:val="18"/>
              </w:rPr>
              <w:t xml:space="preserve">STATE OF WASHINGTON </w:t>
            </w:r>
          </w:p>
          <w:p w14:paraId="3B652BFB" w14:textId="77777777" w:rsidR="00FF5578" w:rsidRPr="00AD3874" w:rsidRDefault="00FF5578" w:rsidP="00AD3874">
            <w:pPr>
              <w:jc w:val="center"/>
              <w:rPr>
                <w:rFonts w:ascii="Arial" w:hAnsi="Arial" w:cs="Arial"/>
                <w:sz w:val="20"/>
                <w:szCs w:val="20"/>
              </w:rPr>
            </w:pPr>
            <w:r w:rsidRPr="00AD3874">
              <w:rPr>
                <w:rFonts w:ascii="Arial" w:hAnsi="Arial" w:cs="Arial"/>
                <w:sz w:val="20"/>
                <w:szCs w:val="20"/>
              </w:rPr>
              <w:t xml:space="preserve">DEPARTMENT OF SOCIAL AND HEALTH SERVICES </w:t>
            </w:r>
          </w:p>
          <w:p w14:paraId="335517BF" w14:textId="1A8ABD8C" w:rsidR="00FF5578" w:rsidRDefault="00FF5578" w:rsidP="00AD3874">
            <w:pPr>
              <w:jc w:val="center"/>
              <w:rPr>
                <w:rFonts w:ascii="Arial" w:hAnsi="Arial" w:cs="Arial"/>
                <w:sz w:val="16"/>
                <w:szCs w:val="16"/>
              </w:rPr>
            </w:pPr>
            <w:r w:rsidRPr="00AD3874">
              <w:rPr>
                <w:rFonts w:ascii="Arial" w:hAnsi="Arial" w:cs="Arial"/>
                <w:sz w:val="16"/>
                <w:szCs w:val="16"/>
              </w:rPr>
              <w:t>PO BOX 9501 OLYMPIA WA 98507-9501</w:t>
            </w:r>
          </w:p>
          <w:p w14:paraId="57967348" w14:textId="3F8222F5" w:rsidR="00D76CC6" w:rsidRPr="00AD3874" w:rsidRDefault="00D76CC6" w:rsidP="00D76CC6">
            <w:pPr>
              <w:spacing w:before="120"/>
              <w:jc w:val="center"/>
              <w:rPr>
                <w:rFonts w:ascii="Arial" w:hAnsi="Arial" w:cs="Arial"/>
                <w:sz w:val="16"/>
                <w:szCs w:val="16"/>
              </w:rPr>
            </w:pPr>
            <w:r>
              <w:rPr>
                <w:rFonts w:ascii="Arial" w:hAnsi="Arial" w:cs="Arial"/>
                <w:sz w:val="16"/>
                <w:szCs w:val="16"/>
              </w:rPr>
              <w:t>DEPARTMENT OF CHILDREN, YOUTH, AND FAMILIES (DCYF)</w:t>
            </w:r>
          </w:p>
          <w:p w14:paraId="627CD2E0" w14:textId="6338F137" w:rsidR="00FF5578" w:rsidRPr="00C7227A" w:rsidRDefault="00D76CC6" w:rsidP="007F0F3C">
            <w:pPr>
              <w:spacing w:after="60"/>
              <w:jc w:val="center"/>
              <w:rPr>
                <w:rFonts w:ascii="Arial" w:hAnsi="Arial" w:cs="Arial"/>
                <w:b/>
                <w:sz w:val="28"/>
                <w:szCs w:val="28"/>
              </w:rPr>
            </w:pPr>
            <w:r>
              <w:rPr>
                <w:rFonts w:ascii="Arial" w:hAnsi="Arial" w:cs="Arial"/>
                <w:b/>
                <w:sz w:val="28"/>
                <w:szCs w:val="28"/>
              </w:rPr>
              <w:t xml:space="preserve">DCYF </w:t>
            </w:r>
            <w:r w:rsidR="00FF5578" w:rsidRPr="00AE328B">
              <w:rPr>
                <w:rFonts w:ascii="Arial" w:hAnsi="Arial" w:cs="Arial"/>
                <w:b/>
                <w:sz w:val="28"/>
                <w:szCs w:val="28"/>
              </w:rPr>
              <w:t>C</w:t>
            </w:r>
            <w:r w:rsidR="00EA1B4E" w:rsidRPr="00AE328B">
              <w:rPr>
                <w:rFonts w:ascii="Arial" w:hAnsi="Arial" w:cs="Arial"/>
                <w:b/>
                <w:sz w:val="28"/>
                <w:szCs w:val="28"/>
              </w:rPr>
              <w:t>lient Overpayment Notice</w:t>
            </w:r>
          </w:p>
        </w:tc>
      </w:tr>
      <w:tr w:rsidR="00D466DF" w14:paraId="1391538D" w14:textId="77777777" w:rsidTr="002553A4">
        <w:trPr>
          <w:trHeight w:hRule="exact" w:val="554"/>
        </w:trPr>
        <w:tc>
          <w:tcPr>
            <w:tcW w:w="5688" w:type="dxa"/>
            <w:gridSpan w:val="2"/>
            <w:vMerge w:val="restart"/>
            <w:tcBorders>
              <w:top w:val="nil"/>
              <w:left w:val="nil"/>
              <w:bottom w:val="nil"/>
              <w:right w:val="single" w:sz="2" w:space="0" w:color="auto"/>
            </w:tcBorders>
          </w:tcPr>
          <w:p w14:paraId="0AD88E62" w14:textId="77777777" w:rsidR="00D466DF" w:rsidRPr="00E015AB" w:rsidRDefault="00D466DF" w:rsidP="00D466DF">
            <w:pPr>
              <w:rPr>
                <w:rFonts w:ascii="Arial" w:hAnsi="Arial" w:cs="Arial"/>
                <w:sz w:val="16"/>
                <w:szCs w:val="16"/>
              </w:rPr>
            </w:pPr>
            <w:r>
              <w:rPr>
                <w:rFonts w:ascii="Arial" w:hAnsi="Arial" w:cs="Arial"/>
                <w:sz w:val="16"/>
                <w:szCs w:val="16"/>
              </w:rPr>
              <w:t xml:space="preserve">1.  </w:t>
            </w:r>
            <w:r w:rsidRPr="00E015AB">
              <w:rPr>
                <w:rFonts w:ascii="Arial" w:hAnsi="Arial" w:cs="Arial"/>
                <w:sz w:val="16"/>
                <w:szCs w:val="16"/>
              </w:rPr>
              <w:t>CLIENT NAME AND ADDRESS</w:t>
            </w:r>
          </w:p>
          <w:p w14:paraId="30DB0D16" w14:textId="072600F5" w:rsidR="00D466DF" w:rsidRPr="00AD3874" w:rsidRDefault="00D466DF" w:rsidP="00D466DF">
            <w:pPr>
              <w:rPr>
                <w:rFonts w:ascii="Arial" w:hAnsi="Arial" w:cs="Arial"/>
                <w:sz w:val="18"/>
                <w:szCs w:val="18"/>
              </w:rPr>
            </w:pPr>
            <w:r w:rsidRPr="00AD3874">
              <w:rPr>
                <w:rFonts w:ascii="Arial" w:hAnsi="Arial" w:cs="Arial"/>
                <w:sz w:val="18"/>
                <w:szCs w:val="18"/>
              </w:rPr>
              <w:fldChar w:fldCharType="begin">
                <w:ffData>
                  <w:name w:val="Text1"/>
                  <w:enabled/>
                  <w:calcOnExit w:val="0"/>
                  <w:textInput/>
                </w:ffData>
              </w:fldChar>
            </w:r>
            <w:r w:rsidRPr="00AD3874">
              <w:rPr>
                <w:rFonts w:ascii="Arial" w:hAnsi="Arial" w:cs="Arial"/>
                <w:sz w:val="18"/>
                <w:szCs w:val="18"/>
              </w:rPr>
              <w:instrText xml:space="preserve"> FORMTEXT </w:instrText>
            </w:r>
            <w:r w:rsidRPr="00AD3874">
              <w:rPr>
                <w:rFonts w:ascii="Arial" w:hAnsi="Arial" w:cs="Arial"/>
                <w:sz w:val="18"/>
                <w:szCs w:val="18"/>
              </w:rPr>
            </w:r>
            <w:r w:rsidRPr="00AD3874">
              <w:rPr>
                <w:rFonts w:ascii="Arial" w:hAnsi="Arial" w:cs="Arial"/>
                <w:sz w:val="18"/>
                <w:szCs w:val="18"/>
              </w:rPr>
              <w:fldChar w:fldCharType="separate"/>
            </w:r>
            <w:r w:rsidR="00754716">
              <w:rPr>
                <w:rFonts w:ascii="Arial" w:hAnsi="Arial" w:cs="Arial"/>
                <w:noProof/>
                <w:sz w:val="18"/>
                <w:szCs w:val="18"/>
              </w:rPr>
              <w:t> </w:t>
            </w:r>
            <w:r w:rsidR="00754716">
              <w:rPr>
                <w:rFonts w:ascii="Arial" w:hAnsi="Arial" w:cs="Arial"/>
                <w:noProof/>
                <w:sz w:val="18"/>
                <w:szCs w:val="18"/>
              </w:rPr>
              <w:t> </w:t>
            </w:r>
            <w:r w:rsidR="00754716">
              <w:rPr>
                <w:rFonts w:ascii="Arial" w:hAnsi="Arial" w:cs="Arial"/>
                <w:noProof/>
                <w:sz w:val="18"/>
                <w:szCs w:val="18"/>
              </w:rPr>
              <w:t> </w:t>
            </w:r>
            <w:r w:rsidR="00754716">
              <w:rPr>
                <w:rFonts w:ascii="Arial" w:hAnsi="Arial" w:cs="Arial"/>
                <w:noProof/>
                <w:sz w:val="18"/>
                <w:szCs w:val="18"/>
              </w:rPr>
              <w:t> </w:t>
            </w:r>
            <w:r w:rsidR="00754716">
              <w:rPr>
                <w:rFonts w:ascii="Arial" w:hAnsi="Arial" w:cs="Arial"/>
                <w:noProof/>
                <w:sz w:val="18"/>
                <w:szCs w:val="18"/>
              </w:rPr>
              <w:t> </w:t>
            </w:r>
            <w:r w:rsidRPr="00AD3874">
              <w:rPr>
                <w:rFonts w:ascii="Arial" w:hAnsi="Arial" w:cs="Arial"/>
                <w:sz w:val="18"/>
                <w:szCs w:val="18"/>
              </w:rPr>
              <w:fldChar w:fldCharType="end"/>
            </w:r>
          </w:p>
        </w:tc>
        <w:tc>
          <w:tcPr>
            <w:tcW w:w="2754" w:type="dxa"/>
            <w:gridSpan w:val="2"/>
            <w:tcBorders>
              <w:top w:val="single" w:sz="2" w:space="0" w:color="auto"/>
              <w:left w:val="single" w:sz="2" w:space="0" w:color="auto"/>
              <w:bottom w:val="single" w:sz="2" w:space="0" w:color="auto"/>
              <w:right w:val="single" w:sz="2" w:space="0" w:color="auto"/>
            </w:tcBorders>
          </w:tcPr>
          <w:p w14:paraId="5E91C368" w14:textId="7A715BB3" w:rsidR="00D466DF" w:rsidRPr="008E5D8F" w:rsidRDefault="00D466DF" w:rsidP="00D466DF">
            <w:pPr>
              <w:tabs>
                <w:tab w:val="left" w:pos="342"/>
                <w:tab w:val="right" w:pos="5292"/>
              </w:tabs>
              <w:spacing w:before="60"/>
              <w:ind w:left="342" w:hanging="342"/>
              <w:rPr>
                <w:rFonts w:ascii="Arial" w:hAnsi="Arial" w:cs="Arial"/>
                <w:sz w:val="20"/>
                <w:szCs w:val="20"/>
              </w:rPr>
            </w:pPr>
            <w:r>
              <w:rPr>
                <w:rFonts w:ascii="Arial" w:hAnsi="Arial" w:cs="Arial"/>
                <w:sz w:val="20"/>
                <w:szCs w:val="20"/>
              </w:rPr>
              <w:t xml:space="preserve">2.  </w:t>
            </w:r>
            <w:r w:rsidRPr="008E5D8F">
              <w:rPr>
                <w:rFonts w:ascii="Arial" w:hAnsi="Arial" w:cs="Arial"/>
                <w:sz w:val="20"/>
                <w:szCs w:val="20"/>
              </w:rPr>
              <w:t xml:space="preserve">Date:  </w:t>
            </w:r>
            <w:r>
              <w:rPr>
                <w:rFonts w:ascii="Arial" w:hAnsi="Arial" w:cs="Arial"/>
                <w:sz w:val="20"/>
                <w:szCs w:val="20"/>
              </w:rPr>
              <w:fldChar w:fldCharType="begin">
                <w:ffData>
                  <w:name w:val="Text1"/>
                  <w:enabled/>
                  <w:calcOnExit w:val="0"/>
                  <w:textInput>
                    <w:type w:val="date"/>
                    <w:format w:val="MM/DD/YYYY"/>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ab/>
            </w:r>
          </w:p>
        </w:tc>
        <w:tc>
          <w:tcPr>
            <w:tcW w:w="2628" w:type="dxa"/>
            <w:tcBorders>
              <w:top w:val="single" w:sz="2" w:space="0" w:color="auto"/>
              <w:left w:val="single" w:sz="2" w:space="0" w:color="auto"/>
              <w:bottom w:val="single" w:sz="2" w:space="0" w:color="auto"/>
              <w:right w:val="single" w:sz="2" w:space="0" w:color="auto"/>
            </w:tcBorders>
          </w:tcPr>
          <w:p w14:paraId="19025263" w14:textId="77777777" w:rsidR="00D466DF" w:rsidRDefault="00D466DF" w:rsidP="00D466DF">
            <w:pPr>
              <w:tabs>
                <w:tab w:val="left" w:pos="342"/>
              </w:tabs>
              <w:spacing w:before="60"/>
              <w:ind w:left="342" w:hanging="342"/>
              <w:rPr>
                <w:rFonts w:ascii="Arial" w:hAnsi="Arial" w:cs="Arial"/>
                <w:sz w:val="20"/>
                <w:szCs w:val="20"/>
              </w:rPr>
            </w:pPr>
            <w:r>
              <w:rPr>
                <w:rFonts w:ascii="Arial" w:hAnsi="Arial" w:cs="Arial"/>
                <w:sz w:val="20"/>
                <w:szCs w:val="20"/>
              </w:rPr>
              <w:t>3.  OFA / Audit No</w:t>
            </w:r>
            <w:r w:rsidRPr="008E5D8F">
              <w:rPr>
                <w:rFonts w:ascii="Arial" w:hAnsi="Arial" w:cs="Arial"/>
                <w:sz w:val="20"/>
                <w:szCs w:val="20"/>
              </w:rPr>
              <w:t>:</w:t>
            </w:r>
          </w:p>
          <w:p w14:paraId="091F5F22" w14:textId="62E050F0" w:rsidR="00D466DF" w:rsidRPr="008E5D8F" w:rsidRDefault="00D466DF" w:rsidP="00D466DF">
            <w:pPr>
              <w:tabs>
                <w:tab w:val="left" w:pos="342"/>
              </w:tabs>
              <w:ind w:left="342" w:hanging="342"/>
              <w:rPr>
                <w:rFonts w:ascii="Arial" w:hAnsi="Arial" w:cs="Arial"/>
                <w:sz w:val="20"/>
                <w:szCs w:val="20"/>
              </w:rPr>
            </w:pP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p>
        </w:tc>
      </w:tr>
      <w:tr w:rsidR="00D466DF" w14:paraId="761D2283" w14:textId="77777777" w:rsidTr="002553A4">
        <w:trPr>
          <w:trHeight w:hRule="exact" w:val="346"/>
        </w:trPr>
        <w:tc>
          <w:tcPr>
            <w:tcW w:w="5688" w:type="dxa"/>
            <w:gridSpan w:val="2"/>
            <w:vMerge/>
            <w:tcBorders>
              <w:left w:val="nil"/>
              <w:bottom w:val="nil"/>
              <w:right w:val="single" w:sz="2" w:space="0" w:color="auto"/>
            </w:tcBorders>
          </w:tcPr>
          <w:p w14:paraId="493F048A" w14:textId="77777777" w:rsidR="00D466DF" w:rsidRPr="00AD3874" w:rsidRDefault="00D466DF" w:rsidP="00D466DF">
            <w:pPr>
              <w:rPr>
                <w:rFonts w:ascii="Arial" w:hAnsi="Arial" w:cs="Arial"/>
                <w:sz w:val="18"/>
                <w:szCs w:val="18"/>
              </w:rPr>
            </w:pPr>
          </w:p>
        </w:tc>
        <w:tc>
          <w:tcPr>
            <w:tcW w:w="5382" w:type="dxa"/>
            <w:gridSpan w:val="3"/>
            <w:tcBorders>
              <w:top w:val="single" w:sz="2" w:space="0" w:color="auto"/>
              <w:left w:val="single" w:sz="2" w:space="0" w:color="auto"/>
              <w:bottom w:val="single" w:sz="2" w:space="0" w:color="auto"/>
              <w:right w:val="single" w:sz="2" w:space="0" w:color="auto"/>
            </w:tcBorders>
          </w:tcPr>
          <w:p w14:paraId="119E0471" w14:textId="7B936000" w:rsidR="00D466DF" w:rsidRDefault="00D466DF" w:rsidP="00D466DF">
            <w:pPr>
              <w:tabs>
                <w:tab w:val="left" w:pos="342"/>
              </w:tabs>
              <w:spacing w:before="60"/>
              <w:ind w:left="342" w:hanging="342"/>
              <w:rPr>
                <w:rFonts w:ascii="Arial" w:hAnsi="Arial" w:cs="Arial"/>
                <w:sz w:val="20"/>
                <w:szCs w:val="20"/>
              </w:rPr>
            </w:pPr>
            <w:r>
              <w:rPr>
                <w:rFonts w:ascii="Arial" w:hAnsi="Arial" w:cs="Arial"/>
                <w:sz w:val="20"/>
                <w:szCs w:val="20"/>
              </w:rPr>
              <w:t xml:space="preserve">4.  Payment System:  </w:t>
            </w:r>
            <w:r>
              <w:rPr>
                <w:rFonts w:ascii="Arial" w:hAnsi="Arial" w:cs="Arial"/>
                <w:sz w:val="20"/>
                <w:szCs w:val="20"/>
              </w:rPr>
              <w:fldChar w:fldCharType="begin">
                <w:ffData>
                  <w:name w:val="Dropdown1"/>
                  <w:enabled/>
                  <w:calcOnExit w:val="0"/>
                  <w:helpText w:type="text" w:val="Please select the originating payment system"/>
                  <w:statusText w:type="text" w:val="Please select the originating payment system"/>
                  <w:ddList>
                    <w:listEntry w:val="Select one."/>
                    <w:listEntry w:val="IPOne"/>
                    <w:listEntry w:val="P1-ALTSA/DDA"/>
                    <w:listEntry w:val="P1-HCAMed"/>
                    <w:listEntry w:val="SSPS"/>
                    <w:listEntry w:val="Other"/>
                  </w:ddList>
                </w:ffData>
              </w:fldChar>
            </w:r>
            <w:bookmarkStart w:id="1" w:name="Dropdown1"/>
            <w:r>
              <w:rPr>
                <w:rFonts w:ascii="Arial" w:hAnsi="Arial" w:cs="Arial"/>
                <w:sz w:val="20"/>
                <w:szCs w:val="20"/>
              </w:rPr>
              <w:instrText xml:space="preserve"> FORMDROPDOWN </w:instrText>
            </w:r>
            <w:r w:rsidR="00754716">
              <w:rPr>
                <w:rFonts w:ascii="Arial" w:hAnsi="Arial" w:cs="Arial"/>
                <w:sz w:val="20"/>
                <w:szCs w:val="20"/>
              </w:rPr>
            </w:r>
            <w:r w:rsidR="00754716">
              <w:rPr>
                <w:rFonts w:ascii="Arial" w:hAnsi="Arial" w:cs="Arial"/>
                <w:sz w:val="20"/>
                <w:szCs w:val="20"/>
              </w:rPr>
              <w:fldChar w:fldCharType="separate"/>
            </w:r>
            <w:r>
              <w:rPr>
                <w:rFonts w:ascii="Arial" w:hAnsi="Arial" w:cs="Arial"/>
                <w:sz w:val="20"/>
                <w:szCs w:val="20"/>
              </w:rPr>
              <w:fldChar w:fldCharType="end"/>
            </w:r>
            <w:bookmarkEnd w:id="1"/>
          </w:p>
        </w:tc>
      </w:tr>
      <w:tr w:rsidR="00D466DF" w14:paraId="5355046C" w14:textId="77777777" w:rsidTr="002553A4">
        <w:trPr>
          <w:trHeight w:hRule="exact" w:val="346"/>
        </w:trPr>
        <w:tc>
          <w:tcPr>
            <w:tcW w:w="5688" w:type="dxa"/>
            <w:gridSpan w:val="2"/>
            <w:vMerge/>
            <w:tcBorders>
              <w:left w:val="nil"/>
              <w:bottom w:val="nil"/>
              <w:right w:val="single" w:sz="2" w:space="0" w:color="auto"/>
            </w:tcBorders>
          </w:tcPr>
          <w:p w14:paraId="56C1F606" w14:textId="77777777" w:rsidR="00D466DF" w:rsidRPr="00AD3874" w:rsidRDefault="00D466DF" w:rsidP="00D466DF">
            <w:pPr>
              <w:rPr>
                <w:rFonts w:ascii="Arial" w:hAnsi="Arial" w:cs="Arial"/>
                <w:sz w:val="18"/>
                <w:szCs w:val="18"/>
              </w:rPr>
            </w:pPr>
          </w:p>
        </w:tc>
        <w:tc>
          <w:tcPr>
            <w:tcW w:w="5382" w:type="dxa"/>
            <w:gridSpan w:val="3"/>
            <w:tcBorders>
              <w:top w:val="single" w:sz="2" w:space="0" w:color="auto"/>
              <w:left w:val="single" w:sz="2" w:space="0" w:color="auto"/>
              <w:bottom w:val="single" w:sz="2" w:space="0" w:color="auto"/>
              <w:right w:val="single" w:sz="2" w:space="0" w:color="auto"/>
            </w:tcBorders>
          </w:tcPr>
          <w:p w14:paraId="6A081686" w14:textId="38803AC4" w:rsidR="00D466DF" w:rsidRPr="008E5D8F" w:rsidRDefault="00D466DF" w:rsidP="00D466DF">
            <w:pPr>
              <w:tabs>
                <w:tab w:val="left" w:pos="342"/>
              </w:tabs>
              <w:spacing w:before="60"/>
              <w:ind w:left="342" w:hanging="342"/>
              <w:rPr>
                <w:rFonts w:ascii="Arial" w:hAnsi="Arial" w:cs="Arial"/>
                <w:sz w:val="20"/>
                <w:szCs w:val="20"/>
              </w:rPr>
            </w:pPr>
            <w:r>
              <w:rPr>
                <w:rFonts w:ascii="Arial" w:hAnsi="Arial" w:cs="Arial"/>
                <w:sz w:val="20"/>
                <w:szCs w:val="20"/>
              </w:rPr>
              <w:t xml:space="preserve">5.  Reporting Unit: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r>
              <w:rPr>
                <w:rFonts w:ascii="Arial" w:hAnsi="Arial" w:cs="Arial"/>
                <w:sz w:val="20"/>
                <w:szCs w:val="20"/>
              </w:rPr>
              <w:t xml:space="preserve"> or</w:t>
            </w:r>
            <w:r w:rsidRPr="008E5D8F">
              <w:rPr>
                <w:rFonts w:ascii="Arial" w:hAnsi="Arial" w:cs="Arial"/>
                <w:sz w:val="20"/>
                <w:szCs w:val="20"/>
              </w:rPr>
              <w:t xml:space="preserve"> </w:t>
            </w:r>
            <w:r>
              <w:rPr>
                <w:rFonts w:ascii="Arial" w:hAnsi="Arial" w:cs="Arial"/>
                <w:sz w:val="20"/>
                <w:szCs w:val="20"/>
              </w:rPr>
              <w:t xml:space="preserve">AFRS </w:t>
            </w:r>
            <w:r w:rsidRPr="008E5D8F">
              <w:rPr>
                <w:rFonts w:ascii="Arial" w:hAnsi="Arial" w:cs="Arial"/>
                <w:sz w:val="20"/>
                <w:szCs w:val="20"/>
              </w:rPr>
              <w:t xml:space="preserve">Org Index: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p>
        </w:tc>
      </w:tr>
      <w:tr w:rsidR="00D466DF" w14:paraId="1954B2E2" w14:textId="77777777" w:rsidTr="002553A4">
        <w:trPr>
          <w:trHeight w:hRule="exact" w:val="577"/>
        </w:trPr>
        <w:tc>
          <w:tcPr>
            <w:tcW w:w="5688" w:type="dxa"/>
            <w:gridSpan w:val="2"/>
            <w:vMerge/>
            <w:tcBorders>
              <w:left w:val="nil"/>
              <w:bottom w:val="nil"/>
              <w:right w:val="single" w:sz="2" w:space="0" w:color="auto"/>
            </w:tcBorders>
          </w:tcPr>
          <w:p w14:paraId="7F9772BB" w14:textId="77777777" w:rsidR="00D466DF" w:rsidRPr="00AD3874" w:rsidRDefault="00D466DF" w:rsidP="00D466DF">
            <w:pPr>
              <w:rPr>
                <w:rFonts w:ascii="Arial" w:hAnsi="Arial" w:cs="Arial"/>
                <w:sz w:val="18"/>
                <w:szCs w:val="18"/>
              </w:rPr>
            </w:pPr>
          </w:p>
        </w:tc>
        <w:tc>
          <w:tcPr>
            <w:tcW w:w="5382" w:type="dxa"/>
            <w:gridSpan w:val="3"/>
            <w:tcBorders>
              <w:top w:val="single" w:sz="2" w:space="0" w:color="auto"/>
              <w:left w:val="single" w:sz="2" w:space="0" w:color="auto"/>
              <w:bottom w:val="single" w:sz="2" w:space="0" w:color="auto"/>
              <w:right w:val="single" w:sz="2" w:space="0" w:color="auto"/>
            </w:tcBorders>
          </w:tcPr>
          <w:p w14:paraId="7019656B" w14:textId="09B7098E" w:rsidR="00D466DF" w:rsidRPr="008E5D8F" w:rsidRDefault="00D466DF" w:rsidP="00334DEA">
            <w:pPr>
              <w:spacing w:before="40"/>
              <w:rPr>
                <w:rFonts w:ascii="Arial" w:hAnsi="Arial" w:cs="Arial"/>
                <w:sz w:val="20"/>
                <w:szCs w:val="20"/>
              </w:rPr>
            </w:pPr>
            <w:r>
              <w:rPr>
                <w:rFonts w:ascii="Arial" w:hAnsi="Arial" w:cs="Arial"/>
                <w:sz w:val="20"/>
                <w:szCs w:val="20"/>
              </w:rPr>
              <w:t xml:space="preserve">6.  </w:t>
            </w:r>
            <w:r w:rsidRPr="008E5D8F">
              <w:rPr>
                <w:rFonts w:ascii="Arial" w:hAnsi="Arial" w:cs="Arial"/>
                <w:sz w:val="20"/>
                <w:szCs w:val="20"/>
              </w:rPr>
              <w:t xml:space="preserve">* </w:t>
            </w:r>
            <w:r>
              <w:rPr>
                <w:rFonts w:ascii="Arial" w:hAnsi="Arial" w:cs="Arial"/>
                <w:sz w:val="20"/>
                <w:szCs w:val="20"/>
              </w:rPr>
              <w:t xml:space="preserve">Payment System’s </w:t>
            </w:r>
            <w:r w:rsidRPr="008E5D8F">
              <w:rPr>
                <w:rFonts w:ascii="Arial" w:hAnsi="Arial" w:cs="Arial"/>
                <w:sz w:val="20"/>
                <w:szCs w:val="20"/>
              </w:rPr>
              <w:t xml:space="preserve">Client </w:t>
            </w:r>
            <w:r>
              <w:rPr>
                <w:rFonts w:ascii="Arial" w:hAnsi="Arial" w:cs="Arial"/>
                <w:sz w:val="20"/>
                <w:szCs w:val="20"/>
              </w:rPr>
              <w:t>ID</w:t>
            </w:r>
            <w:r w:rsidR="006032F2">
              <w:rPr>
                <w:rFonts w:ascii="Arial" w:hAnsi="Arial" w:cs="Arial"/>
                <w:sz w:val="20"/>
                <w:szCs w:val="20"/>
              </w:rPr>
              <w:t xml:space="preserve"> Number</w:t>
            </w:r>
            <w:r w:rsidRPr="008E5D8F">
              <w:rPr>
                <w:rFonts w:ascii="Arial" w:hAnsi="Arial" w:cs="Arial"/>
                <w:sz w:val="20"/>
                <w:szCs w:val="20"/>
              </w:rPr>
              <w:t>:</w:t>
            </w:r>
            <w:r w:rsidR="006032F2">
              <w:rPr>
                <w:rFonts w:ascii="Arial" w:hAnsi="Arial" w:cs="Arial"/>
                <w:sz w:val="20"/>
                <w:szCs w:val="20"/>
              </w:rPr>
              <w:br/>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p>
        </w:tc>
      </w:tr>
      <w:tr w:rsidR="00D466DF" w14:paraId="79850C65" w14:textId="77777777" w:rsidTr="002553A4">
        <w:trPr>
          <w:trHeight w:hRule="exact" w:val="346"/>
        </w:trPr>
        <w:tc>
          <w:tcPr>
            <w:tcW w:w="5688" w:type="dxa"/>
            <w:gridSpan w:val="2"/>
            <w:vMerge/>
            <w:tcBorders>
              <w:left w:val="nil"/>
              <w:bottom w:val="nil"/>
              <w:right w:val="single" w:sz="2" w:space="0" w:color="auto"/>
            </w:tcBorders>
          </w:tcPr>
          <w:p w14:paraId="615F4910" w14:textId="77777777" w:rsidR="00D466DF" w:rsidRPr="00AD3874" w:rsidRDefault="00D466DF" w:rsidP="00D466DF">
            <w:pPr>
              <w:rPr>
                <w:rFonts w:ascii="Arial" w:hAnsi="Arial" w:cs="Arial"/>
                <w:sz w:val="18"/>
                <w:szCs w:val="18"/>
              </w:rPr>
            </w:pPr>
          </w:p>
        </w:tc>
        <w:tc>
          <w:tcPr>
            <w:tcW w:w="5382" w:type="dxa"/>
            <w:gridSpan w:val="3"/>
            <w:tcBorders>
              <w:top w:val="single" w:sz="2" w:space="0" w:color="auto"/>
              <w:left w:val="single" w:sz="2" w:space="0" w:color="auto"/>
              <w:bottom w:val="single" w:sz="2" w:space="0" w:color="auto"/>
              <w:right w:val="single" w:sz="2" w:space="0" w:color="auto"/>
            </w:tcBorders>
          </w:tcPr>
          <w:p w14:paraId="1F82D729" w14:textId="79218D35" w:rsidR="00D466DF" w:rsidRPr="008E5D8F" w:rsidRDefault="00764C92" w:rsidP="00D466DF">
            <w:pPr>
              <w:tabs>
                <w:tab w:val="left" w:pos="342"/>
              </w:tabs>
              <w:spacing w:before="60"/>
              <w:ind w:left="342" w:hanging="342"/>
              <w:rPr>
                <w:rFonts w:ascii="Arial" w:hAnsi="Arial" w:cs="Arial"/>
                <w:sz w:val="20"/>
                <w:szCs w:val="20"/>
              </w:rPr>
            </w:pPr>
            <w:r>
              <w:rPr>
                <w:rFonts w:ascii="Arial" w:hAnsi="Arial" w:cs="Arial"/>
                <w:sz w:val="20"/>
                <w:szCs w:val="20"/>
              </w:rPr>
              <w:t>7</w:t>
            </w:r>
            <w:r w:rsidR="00D466DF">
              <w:rPr>
                <w:rFonts w:ascii="Arial" w:hAnsi="Arial" w:cs="Arial"/>
                <w:sz w:val="20"/>
                <w:szCs w:val="20"/>
              </w:rPr>
              <w:t xml:space="preserve">.  </w:t>
            </w:r>
            <w:r w:rsidR="00D466DF" w:rsidRPr="008E5D8F">
              <w:rPr>
                <w:rFonts w:ascii="Arial" w:hAnsi="Arial" w:cs="Arial"/>
                <w:sz w:val="20"/>
                <w:szCs w:val="20"/>
              </w:rPr>
              <w:t xml:space="preserve">Date of Birth:  </w:t>
            </w:r>
            <w:r w:rsidR="00D466DF">
              <w:rPr>
                <w:rFonts w:ascii="Arial" w:hAnsi="Arial" w:cs="Arial"/>
                <w:sz w:val="20"/>
                <w:szCs w:val="20"/>
              </w:rPr>
              <w:fldChar w:fldCharType="begin">
                <w:ffData>
                  <w:name w:val="Text1"/>
                  <w:enabled/>
                  <w:calcOnExit w:val="0"/>
                  <w:textInput>
                    <w:type w:val="date"/>
                    <w:format w:val="MM/DD/YYYY"/>
                  </w:textInput>
                </w:ffData>
              </w:fldChar>
            </w:r>
            <w:r w:rsidR="00D466DF">
              <w:rPr>
                <w:rFonts w:ascii="Arial" w:hAnsi="Arial" w:cs="Arial"/>
                <w:sz w:val="20"/>
                <w:szCs w:val="20"/>
              </w:rPr>
              <w:instrText xml:space="preserve"> FORMTEXT </w:instrText>
            </w:r>
            <w:r w:rsidR="00D466DF">
              <w:rPr>
                <w:rFonts w:ascii="Arial" w:hAnsi="Arial" w:cs="Arial"/>
                <w:sz w:val="20"/>
                <w:szCs w:val="20"/>
              </w:rPr>
            </w:r>
            <w:r w:rsidR="00D466D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D466DF">
              <w:rPr>
                <w:rFonts w:ascii="Arial" w:hAnsi="Arial" w:cs="Arial"/>
                <w:sz w:val="20"/>
                <w:szCs w:val="20"/>
              </w:rPr>
              <w:fldChar w:fldCharType="end"/>
            </w:r>
          </w:p>
        </w:tc>
      </w:tr>
      <w:tr w:rsidR="00D466DF" w14:paraId="015039F4" w14:textId="77777777" w:rsidTr="002553A4">
        <w:tc>
          <w:tcPr>
            <w:tcW w:w="5688" w:type="dxa"/>
            <w:gridSpan w:val="2"/>
            <w:vMerge/>
            <w:tcBorders>
              <w:left w:val="nil"/>
              <w:bottom w:val="nil"/>
              <w:right w:val="single" w:sz="2" w:space="0" w:color="auto"/>
            </w:tcBorders>
          </w:tcPr>
          <w:p w14:paraId="003969FE" w14:textId="77777777" w:rsidR="00D466DF" w:rsidRPr="00AD3874" w:rsidRDefault="00D466DF" w:rsidP="00D466DF">
            <w:pPr>
              <w:rPr>
                <w:rFonts w:ascii="Arial" w:hAnsi="Arial" w:cs="Arial"/>
                <w:sz w:val="18"/>
                <w:szCs w:val="18"/>
              </w:rPr>
            </w:pPr>
          </w:p>
        </w:tc>
        <w:tc>
          <w:tcPr>
            <w:tcW w:w="5382" w:type="dxa"/>
            <w:gridSpan w:val="3"/>
            <w:tcBorders>
              <w:top w:val="single" w:sz="2" w:space="0" w:color="auto"/>
              <w:left w:val="single" w:sz="2" w:space="0" w:color="auto"/>
              <w:bottom w:val="single" w:sz="2" w:space="0" w:color="auto"/>
              <w:right w:val="single" w:sz="2" w:space="0" w:color="auto"/>
            </w:tcBorders>
          </w:tcPr>
          <w:p w14:paraId="35A3ECF2" w14:textId="77777777" w:rsidR="00D466DF" w:rsidRDefault="00764C92" w:rsidP="00D466DF">
            <w:pPr>
              <w:tabs>
                <w:tab w:val="left" w:pos="342"/>
              </w:tabs>
              <w:spacing w:before="60"/>
              <w:ind w:left="342" w:hanging="342"/>
              <w:rPr>
                <w:rFonts w:ascii="Arial" w:hAnsi="Arial" w:cs="Arial"/>
                <w:sz w:val="20"/>
                <w:szCs w:val="20"/>
              </w:rPr>
            </w:pPr>
            <w:r>
              <w:rPr>
                <w:rFonts w:ascii="Arial" w:hAnsi="Arial" w:cs="Arial"/>
                <w:sz w:val="20"/>
                <w:szCs w:val="20"/>
              </w:rPr>
              <w:t>8</w:t>
            </w:r>
            <w:r w:rsidR="00D466DF">
              <w:rPr>
                <w:rFonts w:ascii="Arial" w:hAnsi="Arial" w:cs="Arial"/>
                <w:sz w:val="20"/>
                <w:szCs w:val="20"/>
              </w:rPr>
              <w:t>.</w:t>
            </w:r>
            <w:r w:rsidR="00D466DF">
              <w:rPr>
                <w:rFonts w:ascii="Arial" w:hAnsi="Arial" w:cs="Arial"/>
                <w:sz w:val="20"/>
                <w:szCs w:val="20"/>
              </w:rPr>
              <w:tab/>
              <w:t>Select one of the following:</w:t>
            </w:r>
          </w:p>
          <w:p w14:paraId="6CC5D82E" w14:textId="50670804" w:rsidR="00D466DF" w:rsidRDefault="00D466DF" w:rsidP="00D466DF">
            <w:pPr>
              <w:tabs>
                <w:tab w:val="left" w:pos="342"/>
                <w:tab w:val="left" w:pos="612"/>
                <w:tab w:val="left" w:pos="972"/>
              </w:tabs>
              <w:spacing w:before="60"/>
              <w:ind w:left="972" w:hanging="972"/>
              <w:rPr>
                <w:rFonts w:ascii="Arial" w:hAnsi="Arial" w:cs="Arial"/>
                <w:sz w:val="20"/>
                <w:szCs w:val="20"/>
              </w:rPr>
            </w:pPr>
            <w:r>
              <w:rPr>
                <w:rFonts w:ascii="Arial" w:hAnsi="Arial" w:cs="Arial"/>
                <w:sz w:val="20"/>
                <w:szCs w:val="20"/>
              </w:rPr>
              <w:tab/>
              <w:t>a.</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w:instrText>
            </w:r>
            <w:bookmarkStart w:id="2" w:name="Check1"/>
            <w:r>
              <w:rPr>
                <w:rFonts w:ascii="Arial" w:hAnsi="Arial" w:cs="Arial"/>
                <w:sz w:val="20"/>
                <w:szCs w:val="20"/>
              </w:rPr>
              <w:instrText xml:space="preserve">FORMCHECKBOX </w:instrText>
            </w:r>
            <w:r w:rsidR="00754716">
              <w:rPr>
                <w:rFonts w:ascii="Arial" w:hAnsi="Arial" w:cs="Arial"/>
                <w:sz w:val="20"/>
                <w:szCs w:val="20"/>
              </w:rPr>
            </w:r>
            <w:r w:rsidR="00754716">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 xml:space="preserve">SSPS.  Must attach DSHS 18-399 </w:t>
            </w:r>
            <w:r>
              <w:rPr>
                <w:rFonts w:ascii="Arial" w:hAnsi="Arial" w:cs="Arial"/>
                <w:bCs/>
                <w:sz w:val="20"/>
                <w:szCs w:val="20"/>
              </w:rPr>
              <w:t>SSPS</w:t>
            </w:r>
            <w:r w:rsidRPr="00DA2958">
              <w:rPr>
                <w:rFonts w:ascii="Arial" w:hAnsi="Arial" w:cs="Arial"/>
                <w:bCs/>
                <w:sz w:val="20"/>
                <w:szCs w:val="20"/>
              </w:rPr>
              <w:t xml:space="preserve"> </w:t>
            </w:r>
            <w:r>
              <w:rPr>
                <w:rFonts w:ascii="Arial" w:hAnsi="Arial" w:cs="Arial"/>
                <w:bCs/>
                <w:sz w:val="20"/>
                <w:szCs w:val="20"/>
              </w:rPr>
              <w:t>Client / Provider Overpayment</w:t>
            </w:r>
            <w:r w:rsidRPr="00DA2958">
              <w:rPr>
                <w:rFonts w:ascii="Arial" w:hAnsi="Arial" w:cs="Arial"/>
                <w:bCs/>
                <w:sz w:val="20"/>
                <w:szCs w:val="20"/>
              </w:rPr>
              <w:t xml:space="preserve"> Computation</w:t>
            </w:r>
            <w:r>
              <w:rPr>
                <w:rFonts w:ascii="Arial" w:hAnsi="Arial" w:cs="Arial"/>
                <w:bCs/>
                <w:sz w:val="20"/>
                <w:szCs w:val="20"/>
              </w:rPr>
              <w:t xml:space="preserve"> Sheet.</w:t>
            </w:r>
            <w:r w:rsidRPr="00DA2958">
              <w:rPr>
                <w:rFonts w:ascii="Arial" w:hAnsi="Arial" w:cs="Arial"/>
                <w:sz w:val="20"/>
                <w:szCs w:val="20"/>
              </w:rPr>
              <w:t xml:space="preserve"> </w:t>
            </w:r>
          </w:p>
          <w:p w14:paraId="7D0343E2" w14:textId="1B6F14AA" w:rsidR="00D466DF" w:rsidRPr="008E5D8F" w:rsidRDefault="00D466DF" w:rsidP="00D466DF">
            <w:pPr>
              <w:tabs>
                <w:tab w:val="left" w:pos="342"/>
                <w:tab w:val="left" w:pos="612"/>
                <w:tab w:val="left" w:pos="972"/>
              </w:tabs>
              <w:spacing w:before="60"/>
              <w:ind w:left="972" w:hanging="972"/>
              <w:rPr>
                <w:rFonts w:ascii="Arial" w:hAnsi="Arial" w:cs="Arial"/>
                <w:sz w:val="20"/>
                <w:szCs w:val="20"/>
              </w:rPr>
            </w:pPr>
            <w:r>
              <w:rPr>
                <w:rFonts w:ascii="Arial" w:hAnsi="Arial" w:cs="Arial"/>
                <w:sz w:val="20"/>
                <w:szCs w:val="20"/>
              </w:rPr>
              <w:tab/>
              <w:t>b.</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754716">
              <w:rPr>
                <w:rFonts w:ascii="Arial" w:hAnsi="Arial" w:cs="Arial"/>
                <w:sz w:val="20"/>
                <w:szCs w:val="20"/>
              </w:rPr>
            </w:r>
            <w:r w:rsidR="00754716">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Non-SSPS.  Must attach DSHS 18-399A Non-SSPS Client / Vendor / Provider Overpayment AFRS Coding Computation.</w:t>
            </w:r>
          </w:p>
        </w:tc>
      </w:tr>
      <w:tr w:rsidR="00D466DF" w14:paraId="586F1820" w14:textId="77777777" w:rsidTr="002553A4">
        <w:trPr>
          <w:trHeight w:hRule="exact" w:val="346"/>
        </w:trPr>
        <w:tc>
          <w:tcPr>
            <w:tcW w:w="5688" w:type="dxa"/>
            <w:gridSpan w:val="2"/>
            <w:vMerge/>
            <w:tcBorders>
              <w:left w:val="nil"/>
              <w:bottom w:val="nil"/>
              <w:right w:val="single" w:sz="2" w:space="0" w:color="auto"/>
            </w:tcBorders>
          </w:tcPr>
          <w:p w14:paraId="7DCBFB10" w14:textId="77777777" w:rsidR="00D466DF" w:rsidRPr="00AD3874" w:rsidRDefault="00D466DF" w:rsidP="00D466DF">
            <w:pPr>
              <w:rPr>
                <w:rFonts w:ascii="Arial" w:hAnsi="Arial" w:cs="Arial"/>
                <w:sz w:val="18"/>
                <w:szCs w:val="18"/>
              </w:rPr>
            </w:pPr>
          </w:p>
        </w:tc>
        <w:tc>
          <w:tcPr>
            <w:tcW w:w="5382" w:type="dxa"/>
            <w:gridSpan w:val="3"/>
            <w:tcBorders>
              <w:top w:val="single" w:sz="2" w:space="0" w:color="auto"/>
              <w:left w:val="single" w:sz="2" w:space="0" w:color="auto"/>
              <w:bottom w:val="single" w:sz="2" w:space="0" w:color="auto"/>
              <w:right w:val="single" w:sz="2" w:space="0" w:color="auto"/>
            </w:tcBorders>
          </w:tcPr>
          <w:p w14:paraId="156B8236" w14:textId="212459ED" w:rsidR="00D466DF" w:rsidRPr="008E5D8F" w:rsidRDefault="00764C92" w:rsidP="00B4098A">
            <w:pPr>
              <w:tabs>
                <w:tab w:val="left" w:pos="342"/>
              </w:tabs>
              <w:spacing w:before="60"/>
              <w:ind w:left="342" w:hanging="342"/>
              <w:rPr>
                <w:rFonts w:ascii="Arial" w:hAnsi="Arial" w:cs="Arial"/>
                <w:sz w:val="20"/>
                <w:szCs w:val="20"/>
              </w:rPr>
            </w:pPr>
            <w:r>
              <w:rPr>
                <w:rFonts w:ascii="Arial" w:hAnsi="Arial" w:cs="Arial"/>
                <w:sz w:val="20"/>
                <w:szCs w:val="20"/>
              </w:rPr>
              <w:t>9</w:t>
            </w:r>
            <w:r w:rsidR="00D466DF">
              <w:rPr>
                <w:rFonts w:ascii="Arial" w:hAnsi="Arial" w:cs="Arial"/>
                <w:sz w:val="20"/>
                <w:szCs w:val="20"/>
              </w:rPr>
              <w:t>.</w:t>
            </w:r>
            <w:r w:rsidR="00D466DF">
              <w:rPr>
                <w:rFonts w:ascii="Arial" w:hAnsi="Arial" w:cs="Arial"/>
                <w:sz w:val="20"/>
                <w:szCs w:val="20"/>
              </w:rPr>
              <w:tab/>
              <w:t>ACES AU ID</w:t>
            </w:r>
            <w:r w:rsidR="00D466DF" w:rsidRPr="008E5D8F">
              <w:rPr>
                <w:rFonts w:ascii="Arial" w:hAnsi="Arial" w:cs="Arial"/>
                <w:sz w:val="20"/>
                <w:szCs w:val="20"/>
              </w:rPr>
              <w:t xml:space="preserve"> Number:  </w:t>
            </w:r>
            <w:r w:rsidR="00D466DF" w:rsidRPr="008E5D8F">
              <w:rPr>
                <w:rFonts w:ascii="Arial" w:hAnsi="Arial" w:cs="Arial"/>
                <w:sz w:val="20"/>
                <w:szCs w:val="20"/>
              </w:rPr>
              <w:fldChar w:fldCharType="begin">
                <w:ffData>
                  <w:name w:val="Text1"/>
                  <w:enabled/>
                  <w:calcOnExit w:val="0"/>
                  <w:textInput/>
                </w:ffData>
              </w:fldChar>
            </w:r>
            <w:r w:rsidR="00D466DF" w:rsidRPr="008E5D8F">
              <w:rPr>
                <w:rFonts w:ascii="Arial" w:hAnsi="Arial" w:cs="Arial"/>
                <w:sz w:val="20"/>
                <w:szCs w:val="20"/>
              </w:rPr>
              <w:instrText xml:space="preserve"> FORMTEXT </w:instrText>
            </w:r>
            <w:r w:rsidR="00D466DF" w:rsidRPr="008E5D8F">
              <w:rPr>
                <w:rFonts w:ascii="Arial" w:hAnsi="Arial" w:cs="Arial"/>
                <w:sz w:val="20"/>
                <w:szCs w:val="20"/>
              </w:rPr>
            </w:r>
            <w:r w:rsidR="00D466DF"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D466DF" w:rsidRPr="008E5D8F">
              <w:rPr>
                <w:rFonts w:ascii="Arial" w:hAnsi="Arial" w:cs="Arial"/>
                <w:sz w:val="20"/>
                <w:szCs w:val="20"/>
              </w:rPr>
              <w:fldChar w:fldCharType="end"/>
            </w:r>
          </w:p>
        </w:tc>
      </w:tr>
      <w:tr w:rsidR="00D466DF" w14:paraId="0099CF05" w14:textId="77777777" w:rsidTr="002553A4">
        <w:trPr>
          <w:trHeight w:hRule="exact" w:val="595"/>
        </w:trPr>
        <w:tc>
          <w:tcPr>
            <w:tcW w:w="5688" w:type="dxa"/>
            <w:gridSpan w:val="2"/>
            <w:vMerge/>
            <w:tcBorders>
              <w:left w:val="nil"/>
              <w:bottom w:val="nil"/>
              <w:right w:val="single" w:sz="2" w:space="0" w:color="auto"/>
            </w:tcBorders>
          </w:tcPr>
          <w:p w14:paraId="38FD5A8B" w14:textId="77777777" w:rsidR="00D466DF" w:rsidRPr="00AD3874" w:rsidRDefault="00D466DF" w:rsidP="00D466DF">
            <w:pPr>
              <w:rPr>
                <w:rFonts w:ascii="Arial" w:hAnsi="Arial" w:cs="Arial"/>
                <w:sz w:val="18"/>
                <w:szCs w:val="18"/>
              </w:rPr>
            </w:pPr>
          </w:p>
        </w:tc>
        <w:tc>
          <w:tcPr>
            <w:tcW w:w="5382" w:type="dxa"/>
            <w:gridSpan w:val="3"/>
            <w:tcBorders>
              <w:top w:val="single" w:sz="2" w:space="0" w:color="auto"/>
              <w:left w:val="single" w:sz="2" w:space="0" w:color="auto"/>
              <w:bottom w:val="single" w:sz="2" w:space="0" w:color="auto"/>
              <w:right w:val="single" w:sz="2" w:space="0" w:color="auto"/>
            </w:tcBorders>
          </w:tcPr>
          <w:p w14:paraId="6A8754F2" w14:textId="676B856C" w:rsidR="00D466DF" w:rsidRDefault="00D466DF" w:rsidP="00D466DF">
            <w:pPr>
              <w:tabs>
                <w:tab w:val="left" w:pos="342"/>
              </w:tabs>
              <w:spacing w:before="60"/>
              <w:ind w:left="342" w:hanging="342"/>
              <w:rPr>
                <w:rFonts w:ascii="Arial" w:hAnsi="Arial" w:cs="Arial"/>
                <w:sz w:val="20"/>
                <w:szCs w:val="20"/>
              </w:rPr>
            </w:pPr>
            <w:r>
              <w:rPr>
                <w:rFonts w:ascii="Arial" w:hAnsi="Arial" w:cs="Arial"/>
                <w:sz w:val="20"/>
                <w:szCs w:val="20"/>
              </w:rPr>
              <w:t>1</w:t>
            </w:r>
            <w:r w:rsidR="00764C92">
              <w:rPr>
                <w:rFonts w:ascii="Arial" w:hAnsi="Arial" w:cs="Arial"/>
                <w:sz w:val="20"/>
                <w:szCs w:val="20"/>
              </w:rPr>
              <w:t>0</w:t>
            </w:r>
            <w:r>
              <w:rPr>
                <w:rFonts w:ascii="Arial" w:hAnsi="Arial" w:cs="Arial"/>
                <w:sz w:val="20"/>
                <w:szCs w:val="20"/>
              </w:rPr>
              <w:t>.</w:t>
            </w:r>
            <w:r>
              <w:rPr>
                <w:rFonts w:ascii="Arial" w:hAnsi="Arial" w:cs="Arial"/>
                <w:sz w:val="20"/>
                <w:szCs w:val="20"/>
              </w:rPr>
              <w:tab/>
              <w:t>Authorization Number</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r w:rsidRPr="008E5D8F">
              <w:rPr>
                <w:rFonts w:ascii="Arial" w:hAnsi="Arial" w:cs="Arial"/>
                <w:sz w:val="20"/>
                <w:szCs w:val="20"/>
              </w:rPr>
              <w:t xml:space="preserve"> </w:t>
            </w:r>
          </w:p>
          <w:p w14:paraId="64D2A892" w14:textId="44EBACC6" w:rsidR="00D466DF" w:rsidRPr="008E5D8F" w:rsidRDefault="00D466DF" w:rsidP="00D466DF">
            <w:pPr>
              <w:tabs>
                <w:tab w:val="left" w:pos="342"/>
                <w:tab w:val="left" w:pos="2232"/>
              </w:tabs>
              <w:spacing w:before="60"/>
              <w:ind w:left="342" w:hanging="342"/>
              <w:rPr>
                <w:rFonts w:ascii="Arial" w:hAnsi="Arial" w:cs="Arial"/>
                <w:sz w:val="20"/>
                <w:szCs w:val="20"/>
              </w:rPr>
            </w:pPr>
            <w:r>
              <w:rPr>
                <w:rFonts w:ascii="Arial" w:hAnsi="Arial" w:cs="Arial"/>
                <w:sz w:val="20"/>
                <w:szCs w:val="20"/>
              </w:rPr>
              <w:tab/>
              <w:t>Line</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r>
              <w:rPr>
                <w:rFonts w:ascii="Arial" w:hAnsi="Arial" w:cs="Arial"/>
                <w:sz w:val="20"/>
                <w:szCs w:val="20"/>
              </w:rPr>
              <w:tab/>
              <w:t>Suffix</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p>
        </w:tc>
      </w:tr>
      <w:tr w:rsidR="00D466DF" w14:paraId="5CAE006E" w14:textId="77777777" w:rsidTr="002553A4">
        <w:trPr>
          <w:trHeight w:hRule="exact" w:val="541"/>
        </w:trPr>
        <w:tc>
          <w:tcPr>
            <w:tcW w:w="5688" w:type="dxa"/>
            <w:gridSpan w:val="2"/>
            <w:tcBorders>
              <w:top w:val="nil"/>
              <w:left w:val="nil"/>
              <w:bottom w:val="nil"/>
              <w:right w:val="single" w:sz="2" w:space="0" w:color="auto"/>
            </w:tcBorders>
          </w:tcPr>
          <w:p w14:paraId="27A7AE76" w14:textId="38E7CE29" w:rsidR="00D466DF" w:rsidRDefault="00D466DF" w:rsidP="00D466DF">
            <w:pPr>
              <w:rPr>
                <w:rFonts w:ascii="Arial" w:hAnsi="Arial" w:cs="Arial"/>
                <w:sz w:val="20"/>
                <w:szCs w:val="20"/>
              </w:rPr>
            </w:pPr>
            <w:r>
              <w:rPr>
                <w:rFonts w:ascii="Arial" w:hAnsi="Arial" w:cs="Arial"/>
                <w:sz w:val="20"/>
                <w:szCs w:val="20"/>
              </w:rPr>
              <w:t>1</w:t>
            </w:r>
            <w:r w:rsidR="00764C92">
              <w:rPr>
                <w:rFonts w:ascii="Arial" w:hAnsi="Arial" w:cs="Arial"/>
                <w:sz w:val="20"/>
                <w:szCs w:val="20"/>
              </w:rPr>
              <w:t>2</w:t>
            </w:r>
            <w:r w:rsidRPr="008E5D8F">
              <w:rPr>
                <w:rFonts w:ascii="Arial" w:hAnsi="Arial" w:cs="Arial"/>
                <w:sz w:val="20"/>
                <w:szCs w:val="20"/>
              </w:rPr>
              <w:t xml:space="preserve">.   We overpaid you $ </w:t>
            </w:r>
            <w:r w:rsidR="002553A4">
              <w:rPr>
                <w:rFonts w:ascii="Arial" w:hAnsi="Arial" w:cs="Arial"/>
                <w:sz w:val="20"/>
                <w:szCs w:val="20"/>
              </w:rPr>
              <w:fldChar w:fldCharType="begin">
                <w:ffData>
                  <w:name w:val="Text10"/>
                  <w:enabled/>
                  <w:calcOnExit w:val="0"/>
                  <w:textInput/>
                </w:ffData>
              </w:fldChar>
            </w:r>
            <w:bookmarkStart w:id="4" w:name="Text10"/>
            <w:r w:rsidR="002553A4">
              <w:rPr>
                <w:rFonts w:ascii="Arial" w:hAnsi="Arial" w:cs="Arial"/>
                <w:sz w:val="20"/>
                <w:szCs w:val="20"/>
              </w:rPr>
              <w:instrText xml:space="preserve"> FORMTEXT </w:instrText>
            </w:r>
            <w:r w:rsidR="002553A4">
              <w:rPr>
                <w:rFonts w:ascii="Arial" w:hAnsi="Arial" w:cs="Arial"/>
                <w:sz w:val="20"/>
                <w:szCs w:val="20"/>
              </w:rPr>
            </w:r>
            <w:r w:rsidR="002553A4">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2553A4">
              <w:rPr>
                <w:rFonts w:ascii="Arial" w:hAnsi="Arial" w:cs="Arial"/>
                <w:sz w:val="20"/>
                <w:szCs w:val="20"/>
              </w:rPr>
              <w:fldChar w:fldCharType="end"/>
            </w:r>
            <w:bookmarkEnd w:id="4"/>
            <w:r w:rsidRPr="008E5D8F">
              <w:rPr>
                <w:rFonts w:ascii="Arial" w:hAnsi="Arial" w:cs="Arial"/>
                <w:sz w:val="20"/>
                <w:szCs w:val="20"/>
              </w:rPr>
              <w:t xml:space="preserve"> from</w:t>
            </w:r>
          </w:p>
          <w:p w14:paraId="66DCAED2" w14:textId="5FD6DA9C" w:rsidR="00D466DF" w:rsidRPr="008E5D8F" w:rsidRDefault="00D466DF" w:rsidP="00D466DF">
            <w:pPr>
              <w:tabs>
                <w:tab w:val="left" w:pos="450"/>
              </w:tabs>
              <w:rPr>
                <w:rFonts w:ascii="Arial" w:hAnsi="Arial" w:cs="Arial"/>
                <w:sz w:val="20"/>
                <w:szCs w:val="20"/>
              </w:rPr>
            </w:pPr>
            <w:bookmarkStart w:id="5" w:name="Text11"/>
            <w:r>
              <w:rPr>
                <w:rFonts w:ascii="Arial" w:hAnsi="Arial" w:cs="Arial"/>
                <w:sz w:val="20"/>
                <w:szCs w:val="20"/>
              </w:rPr>
              <w:tab/>
            </w:r>
            <w:r w:rsidRPr="008E5D8F">
              <w:rPr>
                <w:rFonts w:ascii="Arial" w:hAnsi="Arial" w:cs="Arial"/>
                <w:sz w:val="20"/>
                <w:szCs w:val="20"/>
              </w:rPr>
              <w:fldChar w:fldCharType="begin">
                <w:ffData>
                  <w:name w:val="Text11"/>
                  <w:enabled/>
                  <w:calcOnExit w:val="0"/>
                  <w:textInput>
                    <w:type w:val="date"/>
                    <w:format w:val="MM/DD/YYYY"/>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bookmarkEnd w:id="5"/>
            <w:r w:rsidRPr="008E5D8F">
              <w:rPr>
                <w:rFonts w:ascii="Arial" w:hAnsi="Arial" w:cs="Arial"/>
                <w:sz w:val="20"/>
                <w:szCs w:val="20"/>
              </w:rPr>
              <w:t xml:space="preserve"> to </w:t>
            </w:r>
            <w:r w:rsidRPr="008E5D8F">
              <w:rPr>
                <w:rFonts w:ascii="Arial" w:hAnsi="Arial" w:cs="Arial"/>
                <w:sz w:val="20"/>
                <w:szCs w:val="20"/>
              </w:rPr>
              <w:fldChar w:fldCharType="begin">
                <w:ffData>
                  <w:name w:val="Text11"/>
                  <w:enabled/>
                  <w:calcOnExit w:val="0"/>
                  <w:textInput>
                    <w:type w:val="date"/>
                    <w:format w:val="MM/DD/YYYY"/>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r w:rsidRPr="008E5D8F">
              <w:rPr>
                <w:rFonts w:ascii="Arial" w:hAnsi="Arial" w:cs="Arial"/>
                <w:sz w:val="20"/>
                <w:szCs w:val="20"/>
              </w:rPr>
              <w:t>.</w:t>
            </w:r>
          </w:p>
          <w:p w14:paraId="3B2B9E58" w14:textId="77777777" w:rsidR="00D466DF" w:rsidRPr="00AD3874" w:rsidRDefault="00D466DF" w:rsidP="00D466DF">
            <w:pPr>
              <w:rPr>
                <w:rFonts w:ascii="Arial" w:hAnsi="Arial" w:cs="Arial"/>
                <w:sz w:val="18"/>
                <w:szCs w:val="18"/>
              </w:rPr>
            </w:pPr>
          </w:p>
        </w:tc>
        <w:tc>
          <w:tcPr>
            <w:tcW w:w="5382" w:type="dxa"/>
            <w:gridSpan w:val="3"/>
            <w:tcBorders>
              <w:top w:val="single" w:sz="2" w:space="0" w:color="auto"/>
              <w:left w:val="single" w:sz="2" w:space="0" w:color="auto"/>
              <w:bottom w:val="single" w:sz="2" w:space="0" w:color="auto"/>
              <w:right w:val="single" w:sz="2" w:space="0" w:color="auto"/>
            </w:tcBorders>
          </w:tcPr>
          <w:p w14:paraId="13667548" w14:textId="5DF2DEF7" w:rsidR="00D466DF" w:rsidRPr="008E5D8F" w:rsidRDefault="00D466DF" w:rsidP="00764C92">
            <w:pPr>
              <w:tabs>
                <w:tab w:val="left" w:pos="342"/>
                <w:tab w:val="left" w:pos="522"/>
              </w:tabs>
              <w:spacing w:before="60"/>
              <w:ind w:left="342" w:hanging="342"/>
              <w:rPr>
                <w:rFonts w:ascii="Arial" w:hAnsi="Arial" w:cs="Arial"/>
                <w:sz w:val="20"/>
                <w:szCs w:val="20"/>
              </w:rPr>
            </w:pPr>
            <w:r>
              <w:rPr>
                <w:rFonts w:ascii="Arial" w:hAnsi="Arial" w:cs="Arial"/>
                <w:sz w:val="20"/>
                <w:szCs w:val="20"/>
              </w:rPr>
              <w:t>1</w:t>
            </w:r>
            <w:r w:rsidR="00764C92">
              <w:rPr>
                <w:rFonts w:ascii="Arial" w:hAnsi="Arial" w:cs="Arial"/>
                <w:sz w:val="20"/>
                <w:szCs w:val="20"/>
              </w:rPr>
              <w:t>1</w:t>
            </w:r>
            <w:r>
              <w:rPr>
                <w:rFonts w:ascii="Arial" w:hAnsi="Arial" w:cs="Arial"/>
                <w:sz w:val="20"/>
                <w:szCs w:val="20"/>
              </w:rPr>
              <w:t>.</w:t>
            </w:r>
            <w:r>
              <w:rPr>
                <w:rFonts w:ascii="Arial" w:hAnsi="Arial" w:cs="Arial"/>
                <w:sz w:val="20"/>
                <w:szCs w:val="20"/>
              </w:rPr>
              <w:tab/>
              <w:t>**</w:t>
            </w:r>
            <w:r>
              <w:rPr>
                <w:rFonts w:ascii="Arial" w:hAnsi="Arial" w:cs="Arial"/>
                <w:sz w:val="20"/>
                <w:szCs w:val="20"/>
              </w:rPr>
              <w:tab/>
              <w:t>Service Description</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r>
              <w:rPr>
                <w:rFonts w:ascii="Arial" w:hAnsi="Arial" w:cs="Arial"/>
                <w:sz w:val="20"/>
                <w:szCs w:val="20"/>
              </w:rPr>
              <w:br/>
            </w:r>
            <w:r>
              <w:rPr>
                <w:rFonts w:ascii="Arial" w:hAnsi="Arial" w:cs="Arial"/>
                <w:sz w:val="20"/>
                <w:szCs w:val="20"/>
              </w:rPr>
              <w:tab/>
              <w:t>** See instructions for “Multiple.”</w:t>
            </w:r>
          </w:p>
        </w:tc>
      </w:tr>
      <w:tr w:rsidR="00D466DF" w:rsidRPr="008E5D8F" w14:paraId="5B2F49A1" w14:textId="77777777" w:rsidTr="002553A4">
        <w:trPr>
          <w:trHeight w:hRule="exact" w:val="461"/>
        </w:trPr>
        <w:tc>
          <w:tcPr>
            <w:tcW w:w="5695" w:type="dxa"/>
            <w:gridSpan w:val="3"/>
            <w:tcBorders>
              <w:top w:val="nil"/>
              <w:left w:val="nil"/>
              <w:bottom w:val="nil"/>
              <w:right w:val="nil"/>
            </w:tcBorders>
            <w:vAlign w:val="bottom"/>
          </w:tcPr>
          <w:p w14:paraId="1A535B6C" w14:textId="77777777" w:rsidR="00D466DF" w:rsidRPr="008E5D8F" w:rsidRDefault="00D466DF" w:rsidP="00764C92">
            <w:pPr>
              <w:spacing w:before="120" w:after="120"/>
              <w:rPr>
                <w:rFonts w:ascii="Arial" w:hAnsi="Arial" w:cs="Arial"/>
                <w:sz w:val="20"/>
                <w:szCs w:val="20"/>
              </w:rPr>
            </w:pPr>
            <w:r>
              <w:rPr>
                <w:rFonts w:ascii="Arial" w:hAnsi="Arial" w:cs="Arial"/>
                <w:sz w:val="20"/>
                <w:szCs w:val="20"/>
              </w:rPr>
              <w:t>1</w:t>
            </w:r>
            <w:r w:rsidR="00764C92">
              <w:rPr>
                <w:rFonts w:ascii="Arial" w:hAnsi="Arial" w:cs="Arial"/>
                <w:sz w:val="20"/>
                <w:szCs w:val="20"/>
              </w:rPr>
              <w:t>3</w:t>
            </w:r>
            <w:r w:rsidRPr="008E5D8F">
              <w:rPr>
                <w:rFonts w:ascii="Arial" w:hAnsi="Arial" w:cs="Arial"/>
                <w:sz w:val="20"/>
                <w:szCs w:val="20"/>
              </w:rPr>
              <w:t>.   This happened because:</w:t>
            </w:r>
          </w:p>
        </w:tc>
        <w:tc>
          <w:tcPr>
            <w:tcW w:w="5375" w:type="dxa"/>
            <w:gridSpan w:val="2"/>
            <w:tcBorders>
              <w:top w:val="nil"/>
              <w:left w:val="nil"/>
              <w:bottom w:val="nil"/>
              <w:right w:val="nil"/>
            </w:tcBorders>
          </w:tcPr>
          <w:p w14:paraId="0AE70173" w14:textId="77777777" w:rsidR="00D466DF" w:rsidRPr="00B4098A" w:rsidRDefault="00D466DF" w:rsidP="00D466DF">
            <w:pPr>
              <w:ind w:left="162" w:hanging="162"/>
              <w:rPr>
                <w:rFonts w:ascii="Arial" w:hAnsi="Arial" w:cs="Arial"/>
                <w:b/>
                <w:sz w:val="20"/>
                <w:szCs w:val="20"/>
              </w:rPr>
            </w:pPr>
            <w:r w:rsidRPr="00B4098A">
              <w:rPr>
                <w:rFonts w:ascii="Arial" w:hAnsi="Arial" w:cs="Arial"/>
                <w:b/>
                <w:sz w:val="20"/>
                <w:szCs w:val="20"/>
              </w:rPr>
              <w:t>*</w:t>
            </w:r>
            <w:r w:rsidRPr="00B4098A">
              <w:rPr>
                <w:rFonts w:ascii="Arial" w:hAnsi="Arial" w:cs="Arial"/>
                <w:b/>
                <w:sz w:val="20"/>
                <w:szCs w:val="20"/>
              </w:rPr>
              <w:tab/>
              <w:t xml:space="preserve">Please use the Client ID Number on </w:t>
            </w:r>
            <w:r w:rsidRPr="00B4098A">
              <w:rPr>
                <w:rFonts w:ascii="Arial" w:hAnsi="Arial" w:cs="Arial"/>
                <w:b/>
                <w:sz w:val="20"/>
                <w:szCs w:val="20"/>
                <w:u w:val="single"/>
              </w:rPr>
              <w:t>all</w:t>
            </w:r>
            <w:r w:rsidRPr="00B4098A">
              <w:rPr>
                <w:rFonts w:ascii="Arial" w:hAnsi="Arial" w:cs="Arial"/>
                <w:b/>
                <w:sz w:val="20"/>
                <w:szCs w:val="20"/>
              </w:rPr>
              <w:t xml:space="preserve"> payments, correspondence, </w:t>
            </w:r>
            <w:r w:rsidR="006032F2" w:rsidRPr="00B4098A">
              <w:rPr>
                <w:rFonts w:ascii="Arial" w:hAnsi="Arial" w:cs="Arial"/>
                <w:b/>
                <w:sz w:val="20"/>
                <w:szCs w:val="20"/>
              </w:rPr>
              <w:t xml:space="preserve">attachments, </w:t>
            </w:r>
            <w:r w:rsidRPr="00B4098A">
              <w:rPr>
                <w:rFonts w:ascii="Arial" w:hAnsi="Arial" w:cs="Arial"/>
                <w:b/>
                <w:sz w:val="20"/>
                <w:szCs w:val="20"/>
              </w:rPr>
              <w:t>and telephone calls.</w:t>
            </w:r>
          </w:p>
        </w:tc>
      </w:tr>
      <w:tr w:rsidR="002553A4" w:rsidRPr="008E5D8F" w14:paraId="6F21EEBC" w14:textId="77777777" w:rsidTr="002553A4">
        <w:trPr>
          <w:trHeight w:hRule="exact" w:val="461"/>
        </w:trPr>
        <w:tc>
          <w:tcPr>
            <w:tcW w:w="11070" w:type="dxa"/>
            <w:gridSpan w:val="5"/>
            <w:tcBorders>
              <w:top w:val="nil"/>
              <w:left w:val="nil"/>
              <w:bottom w:val="nil"/>
              <w:right w:val="nil"/>
            </w:tcBorders>
          </w:tcPr>
          <w:p w14:paraId="40288FD0" w14:textId="193F2BB6" w:rsidR="002553A4" w:rsidRPr="00B4098A" w:rsidRDefault="002553A4" w:rsidP="002553A4">
            <w:pPr>
              <w:ind w:left="424"/>
              <w:rPr>
                <w:rFonts w:ascii="Arial" w:hAnsi="Arial" w:cs="Arial"/>
                <w:b/>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Pr>
                <w:rFonts w:ascii="Arial" w:hAnsi="Arial" w:cs="Arial"/>
                <w:sz w:val="20"/>
                <w:szCs w:val="20"/>
              </w:rPr>
              <w:fldChar w:fldCharType="end"/>
            </w:r>
          </w:p>
        </w:tc>
      </w:tr>
      <w:tr w:rsidR="001848C2" w:rsidRPr="008E5D8F" w14:paraId="735B0353" w14:textId="77777777" w:rsidTr="002553A4">
        <w:tblPrEx>
          <w:tblCellMar>
            <w:left w:w="108" w:type="dxa"/>
            <w:right w:w="108" w:type="dxa"/>
          </w:tblCellMar>
        </w:tblPrEx>
        <w:tc>
          <w:tcPr>
            <w:tcW w:w="11070" w:type="dxa"/>
            <w:gridSpan w:val="5"/>
            <w:tcBorders>
              <w:top w:val="nil"/>
              <w:left w:val="nil"/>
              <w:bottom w:val="single" w:sz="2" w:space="0" w:color="auto"/>
              <w:right w:val="nil"/>
            </w:tcBorders>
          </w:tcPr>
          <w:p w14:paraId="03D089C7" w14:textId="2171EC98" w:rsidR="00E015AB" w:rsidRPr="00E015AB" w:rsidRDefault="00C86E3F" w:rsidP="006F38FE">
            <w:pPr>
              <w:spacing w:after="120" w:line="276" w:lineRule="auto"/>
              <w:ind w:left="360" w:hanging="360"/>
              <w:rPr>
                <w:rFonts w:ascii="Arial" w:hAnsi="Arial" w:cs="Arial"/>
                <w:sz w:val="20"/>
                <w:szCs w:val="20"/>
              </w:rPr>
            </w:pPr>
            <w:r>
              <w:rPr>
                <w:rFonts w:ascii="Arial" w:hAnsi="Arial" w:cs="Arial"/>
                <w:sz w:val="20"/>
                <w:szCs w:val="20"/>
              </w:rPr>
              <w:t>1</w:t>
            </w:r>
            <w:r w:rsidR="00764C92">
              <w:rPr>
                <w:rFonts w:ascii="Arial" w:hAnsi="Arial" w:cs="Arial"/>
                <w:sz w:val="20"/>
                <w:szCs w:val="20"/>
              </w:rPr>
              <w:t>4</w:t>
            </w:r>
            <w:r w:rsidR="00837F0F" w:rsidRPr="00E015AB">
              <w:rPr>
                <w:rFonts w:ascii="Arial" w:hAnsi="Arial" w:cs="Arial"/>
                <w:sz w:val="20"/>
                <w:szCs w:val="20"/>
              </w:rPr>
              <w:t>.</w:t>
            </w:r>
            <w:r w:rsidR="00837F0F" w:rsidRPr="00E015AB">
              <w:rPr>
                <w:rFonts w:ascii="Arial" w:hAnsi="Arial" w:cs="Arial"/>
                <w:sz w:val="20"/>
                <w:szCs w:val="20"/>
              </w:rPr>
              <w:tab/>
            </w:r>
            <w:r w:rsidR="00E015AB">
              <w:rPr>
                <w:rFonts w:ascii="Arial" w:hAnsi="Arial" w:cs="Arial"/>
                <w:sz w:val="20"/>
                <w:szCs w:val="20"/>
              </w:rPr>
              <w:t xml:space="preserve">Cause of overpayment:  </w:t>
            </w:r>
            <w:r w:rsidR="00E015AB">
              <w:rPr>
                <w:rFonts w:ascii="Arial" w:hAnsi="Arial" w:cs="Arial"/>
                <w:sz w:val="20"/>
                <w:szCs w:val="20"/>
              </w:rPr>
              <w:fldChar w:fldCharType="begin">
                <w:ffData>
                  <w:name w:val="Check3"/>
                  <w:enabled/>
                  <w:calcOnExit w:val="0"/>
                  <w:checkBox>
                    <w:sizeAuto/>
                    <w:default w:val="0"/>
                  </w:checkBox>
                </w:ffData>
              </w:fldChar>
            </w:r>
            <w:bookmarkStart w:id="6" w:name="Check3"/>
            <w:r w:rsidR="00E015AB">
              <w:rPr>
                <w:rFonts w:ascii="Arial" w:hAnsi="Arial" w:cs="Arial"/>
                <w:sz w:val="20"/>
                <w:szCs w:val="20"/>
              </w:rPr>
              <w:instrText xml:space="preserve"> FORMCHECKBOX </w:instrText>
            </w:r>
            <w:r w:rsidR="00754716">
              <w:rPr>
                <w:rFonts w:ascii="Arial" w:hAnsi="Arial" w:cs="Arial"/>
                <w:sz w:val="20"/>
                <w:szCs w:val="20"/>
              </w:rPr>
            </w:r>
            <w:r w:rsidR="00754716">
              <w:rPr>
                <w:rFonts w:ascii="Arial" w:hAnsi="Arial" w:cs="Arial"/>
                <w:sz w:val="20"/>
                <w:szCs w:val="20"/>
              </w:rPr>
              <w:fldChar w:fldCharType="separate"/>
            </w:r>
            <w:r w:rsidR="00E015AB">
              <w:rPr>
                <w:rFonts w:ascii="Arial" w:hAnsi="Arial" w:cs="Arial"/>
                <w:sz w:val="20"/>
                <w:szCs w:val="20"/>
              </w:rPr>
              <w:fldChar w:fldCharType="end"/>
            </w:r>
            <w:bookmarkEnd w:id="6"/>
            <w:r w:rsidR="00E015AB">
              <w:rPr>
                <w:rFonts w:ascii="Arial" w:hAnsi="Arial" w:cs="Arial"/>
                <w:sz w:val="20"/>
                <w:szCs w:val="20"/>
              </w:rPr>
              <w:t xml:space="preserve">  Client     </w:t>
            </w:r>
            <w:r w:rsidR="00E015AB">
              <w:rPr>
                <w:rFonts w:ascii="Arial" w:hAnsi="Arial" w:cs="Arial"/>
                <w:sz w:val="20"/>
                <w:szCs w:val="20"/>
              </w:rPr>
              <w:fldChar w:fldCharType="begin">
                <w:ffData>
                  <w:name w:val="Check4"/>
                  <w:enabled/>
                  <w:calcOnExit w:val="0"/>
                  <w:checkBox>
                    <w:sizeAuto/>
                    <w:default w:val="0"/>
                  </w:checkBox>
                </w:ffData>
              </w:fldChar>
            </w:r>
            <w:bookmarkStart w:id="7" w:name="Check4"/>
            <w:r w:rsidR="00E015AB">
              <w:rPr>
                <w:rFonts w:ascii="Arial" w:hAnsi="Arial" w:cs="Arial"/>
                <w:sz w:val="20"/>
                <w:szCs w:val="20"/>
              </w:rPr>
              <w:instrText xml:space="preserve"> FORMCHECKBOX </w:instrText>
            </w:r>
            <w:r w:rsidR="00754716">
              <w:rPr>
                <w:rFonts w:ascii="Arial" w:hAnsi="Arial" w:cs="Arial"/>
                <w:sz w:val="20"/>
                <w:szCs w:val="20"/>
              </w:rPr>
            </w:r>
            <w:r w:rsidR="00754716">
              <w:rPr>
                <w:rFonts w:ascii="Arial" w:hAnsi="Arial" w:cs="Arial"/>
                <w:sz w:val="20"/>
                <w:szCs w:val="20"/>
              </w:rPr>
              <w:fldChar w:fldCharType="separate"/>
            </w:r>
            <w:r w:rsidR="00E015AB">
              <w:rPr>
                <w:rFonts w:ascii="Arial" w:hAnsi="Arial" w:cs="Arial"/>
                <w:sz w:val="20"/>
                <w:szCs w:val="20"/>
              </w:rPr>
              <w:fldChar w:fldCharType="end"/>
            </w:r>
            <w:bookmarkEnd w:id="7"/>
            <w:r w:rsidR="00E015AB">
              <w:rPr>
                <w:rFonts w:ascii="Arial" w:hAnsi="Arial" w:cs="Arial"/>
                <w:sz w:val="20"/>
                <w:szCs w:val="20"/>
              </w:rPr>
              <w:t xml:space="preserve">  Department</w:t>
            </w:r>
          </w:p>
          <w:p w14:paraId="724244EC" w14:textId="77777777" w:rsidR="001848C2" w:rsidRPr="008E5D8F" w:rsidRDefault="001848C2" w:rsidP="006F38FE">
            <w:pPr>
              <w:spacing w:after="120" w:line="276" w:lineRule="auto"/>
              <w:ind w:left="360" w:hanging="360"/>
              <w:rPr>
                <w:rFonts w:ascii="Arial" w:hAnsi="Arial" w:cs="Arial"/>
                <w:b/>
                <w:sz w:val="20"/>
                <w:szCs w:val="20"/>
              </w:rPr>
            </w:pPr>
            <w:r w:rsidRPr="008E5D8F">
              <w:rPr>
                <w:rFonts w:ascii="Arial" w:hAnsi="Arial" w:cs="Arial"/>
                <w:b/>
                <w:sz w:val="20"/>
                <w:szCs w:val="20"/>
              </w:rPr>
              <w:t xml:space="preserve">If you have questions </w:t>
            </w:r>
            <w:r w:rsidR="00135526" w:rsidRPr="008E5D8F">
              <w:rPr>
                <w:rFonts w:ascii="Arial" w:hAnsi="Arial" w:cs="Arial"/>
                <w:b/>
                <w:sz w:val="20"/>
                <w:szCs w:val="20"/>
              </w:rPr>
              <w:t>about</w:t>
            </w:r>
            <w:r w:rsidRPr="008E5D8F">
              <w:rPr>
                <w:rFonts w:ascii="Arial" w:hAnsi="Arial" w:cs="Arial"/>
                <w:b/>
                <w:sz w:val="20"/>
                <w:szCs w:val="20"/>
              </w:rPr>
              <w:t xml:space="preserve"> the </w:t>
            </w:r>
            <w:r w:rsidRPr="008E5D8F">
              <w:rPr>
                <w:rFonts w:ascii="Arial" w:hAnsi="Arial" w:cs="Arial"/>
                <w:b/>
                <w:sz w:val="20"/>
                <w:szCs w:val="20"/>
                <w:u w:val="single"/>
              </w:rPr>
              <w:t>amount</w:t>
            </w:r>
            <w:r w:rsidRPr="008E5D8F">
              <w:rPr>
                <w:rFonts w:ascii="Arial" w:hAnsi="Arial" w:cs="Arial"/>
                <w:b/>
                <w:sz w:val="20"/>
                <w:szCs w:val="20"/>
              </w:rPr>
              <w:t xml:space="preserve"> or </w:t>
            </w:r>
            <w:r w:rsidR="00135526" w:rsidRPr="008E5D8F">
              <w:rPr>
                <w:rFonts w:ascii="Arial" w:hAnsi="Arial" w:cs="Arial"/>
                <w:b/>
                <w:sz w:val="20"/>
                <w:szCs w:val="20"/>
              </w:rPr>
              <w:t xml:space="preserve">the </w:t>
            </w:r>
            <w:r w:rsidRPr="008E5D8F">
              <w:rPr>
                <w:rFonts w:ascii="Arial" w:hAnsi="Arial" w:cs="Arial"/>
                <w:b/>
                <w:sz w:val="20"/>
                <w:szCs w:val="20"/>
              </w:rPr>
              <w:t xml:space="preserve">reason </w:t>
            </w:r>
            <w:r w:rsidR="00135526" w:rsidRPr="008E5D8F">
              <w:rPr>
                <w:rFonts w:ascii="Arial" w:hAnsi="Arial" w:cs="Arial"/>
                <w:b/>
                <w:sz w:val="20"/>
                <w:szCs w:val="20"/>
                <w:u w:val="single"/>
              </w:rPr>
              <w:t>why</w:t>
            </w:r>
            <w:r w:rsidR="00135526" w:rsidRPr="008E5D8F">
              <w:rPr>
                <w:rFonts w:ascii="Arial" w:hAnsi="Arial" w:cs="Arial"/>
                <w:b/>
                <w:sz w:val="20"/>
                <w:szCs w:val="20"/>
              </w:rPr>
              <w:t xml:space="preserve"> you were overpaid, please call:</w:t>
            </w:r>
            <w:r w:rsidRPr="008E5D8F">
              <w:rPr>
                <w:rFonts w:ascii="Arial" w:hAnsi="Arial" w:cs="Arial"/>
                <w:b/>
                <w:sz w:val="20"/>
                <w:szCs w:val="20"/>
              </w:rPr>
              <w:t xml:space="preserve"> </w:t>
            </w:r>
          </w:p>
        </w:tc>
      </w:tr>
      <w:tr w:rsidR="004A42F7" w14:paraId="085F29A5" w14:textId="77777777" w:rsidTr="00D76CC6">
        <w:tblPrEx>
          <w:tblCellMar>
            <w:left w:w="108" w:type="dxa"/>
            <w:right w:w="108" w:type="dxa"/>
          </w:tblCellMar>
        </w:tblPrEx>
        <w:trPr>
          <w:trHeight w:hRule="exact" w:val="720"/>
        </w:trPr>
        <w:tc>
          <w:tcPr>
            <w:tcW w:w="3901" w:type="dxa"/>
            <w:tcBorders>
              <w:top w:val="single" w:sz="2" w:space="0" w:color="auto"/>
              <w:left w:val="single" w:sz="2" w:space="0" w:color="auto"/>
              <w:bottom w:val="single" w:sz="2" w:space="0" w:color="auto"/>
              <w:right w:val="single" w:sz="2" w:space="0" w:color="auto"/>
            </w:tcBorders>
          </w:tcPr>
          <w:p w14:paraId="059B6F15" w14:textId="77777777" w:rsidR="00837F0F" w:rsidRPr="008E5D8F" w:rsidRDefault="00C86E3F" w:rsidP="001436D9">
            <w:pPr>
              <w:rPr>
                <w:rFonts w:ascii="Arial" w:hAnsi="Arial" w:cs="Arial"/>
                <w:sz w:val="20"/>
                <w:szCs w:val="20"/>
              </w:rPr>
            </w:pPr>
            <w:r>
              <w:rPr>
                <w:rFonts w:ascii="Arial" w:hAnsi="Arial" w:cs="Arial"/>
                <w:sz w:val="20"/>
                <w:szCs w:val="20"/>
              </w:rPr>
              <w:t>1</w:t>
            </w:r>
            <w:r w:rsidR="00764C92">
              <w:rPr>
                <w:rFonts w:ascii="Arial" w:hAnsi="Arial" w:cs="Arial"/>
                <w:sz w:val="20"/>
                <w:szCs w:val="20"/>
              </w:rPr>
              <w:t>5</w:t>
            </w:r>
            <w:r>
              <w:rPr>
                <w:rFonts w:ascii="Arial" w:hAnsi="Arial" w:cs="Arial"/>
                <w:sz w:val="20"/>
                <w:szCs w:val="20"/>
              </w:rPr>
              <w:t xml:space="preserve">.  </w:t>
            </w:r>
            <w:r w:rsidR="001848C2" w:rsidRPr="008E5D8F">
              <w:rPr>
                <w:rFonts w:ascii="Arial" w:hAnsi="Arial" w:cs="Arial"/>
                <w:sz w:val="20"/>
                <w:szCs w:val="20"/>
              </w:rPr>
              <w:t>Worker’s Name</w:t>
            </w:r>
            <w:r w:rsidR="00837F0F" w:rsidRPr="008E5D8F">
              <w:rPr>
                <w:rFonts w:ascii="Arial" w:hAnsi="Arial" w:cs="Arial"/>
                <w:sz w:val="20"/>
                <w:szCs w:val="20"/>
              </w:rPr>
              <w:t>:</w:t>
            </w:r>
          </w:p>
          <w:p w14:paraId="370129B5" w14:textId="72588C7E" w:rsidR="004A42F7" w:rsidRPr="008E5D8F" w:rsidRDefault="001848C2" w:rsidP="00E015AB">
            <w:pPr>
              <w:rPr>
                <w:rFonts w:ascii="Arial" w:hAnsi="Arial" w:cs="Arial"/>
                <w:sz w:val="20"/>
                <w:szCs w:val="20"/>
              </w:rPr>
            </w:pPr>
            <w:r w:rsidRPr="008E5D8F">
              <w:rPr>
                <w:rFonts w:ascii="Arial" w:hAnsi="Arial" w:cs="Arial"/>
                <w:sz w:val="20"/>
                <w:szCs w:val="20"/>
              </w:rPr>
              <w:fldChar w:fldCharType="begin">
                <w:ffData>
                  <w:name w:val="Text14"/>
                  <w:enabled/>
                  <w:calcOnExit w:val="0"/>
                  <w:textInput/>
                </w:ffData>
              </w:fldChar>
            </w:r>
            <w:bookmarkStart w:id="8" w:name="Text14"/>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Pr="008E5D8F">
              <w:rPr>
                <w:rFonts w:ascii="Arial" w:hAnsi="Arial" w:cs="Arial"/>
                <w:sz w:val="20"/>
                <w:szCs w:val="20"/>
              </w:rPr>
              <w:fldChar w:fldCharType="end"/>
            </w:r>
            <w:bookmarkEnd w:id="8"/>
            <w:r w:rsidR="00134641" w:rsidRPr="008E5D8F">
              <w:rPr>
                <w:rFonts w:ascii="Arial" w:hAnsi="Arial" w:cs="Arial"/>
                <w:sz w:val="20"/>
                <w:szCs w:val="20"/>
              </w:rPr>
              <w:t xml:space="preserve"> </w:t>
            </w:r>
          </w:p>
        </w:tc>
        <w:tc>
          <w:tcPr>
            <w:tcW w:w="7169" w:type="dxa"/>
            <w:gridSpan w:val="4"/>
            <w:tcBorders>
              <w:top w:val="single" w:sz="2" w:space="0" w:color="auto"/>
              <w:left w:val="single" w:sz="2" w:space="0" w:color="auto"/>
              <w:bottom w:val="single" w:sz="2" w:space="0" w:color="auto"/>
              <w:right w:val="single" w:sz="2" w:space="0" w:color="auto"/>
            </w:tcBorders>
          </w:tcPr>
          <w:p w14:paraId="42A9DD9E" w14:textId="77777777" w:rsidR="00837F0F" w:rsidRPr="008E5D8F" w:rsidRDefault="00C86E3F" w:rsidP="001436D9">
            <w:pPr>
              <w:rPr>
                <w:rFonts w:ascii="Arial" w:hAnsi="Arial" w:cs="Arial"/>
                <w:sz w:val="20"/>
                <w:szCs w:val="20"/>
              </w:rPr>
            </w:pPr>
            <w:r>
              <w:rPr>
                <w:rFonts w:ascii="Arial" w:hAnsi="Arial" w:cs="Arial"/>
                <w:sz w:val="20"/>
                <w:szCs w:val="20"/>
              </w:rPr>
              <w:t>1</w:t>
            </w:r>
            <w:r w:rsidR="00764C92">
              <w:rPr>
                <w:rFonts w:ascii="Arial" w:hAnsi="Arial" w:cs="Arial"/>
                <w:sz w:val="20"/>
                <w:szCs w:val="20"/>
              </w:rPr>
              <w:t>6</w:t>
            </w:r>
            <w:r>
              <w:rPr>
                <w:rFonts w:ascii="Arial" w:hAnsi="Arial" w:cs="Arial"/>
                <w:sz w:val="20"/>
                <w:szCs w:val="20"/>
              </w:rPr>
              <w:t xml:space="preserve">.  </w:t>
            </w:r>
            <w:r w:rsidR="00837F0F" w:rsidRPr="008E5D8F">
              <w:rPr>
                <w:rFonts w:ascii="Arial" w:hAnsi="Arial" w:cs="Arial"/>
                <w:sz w:val="20"/>
                <w:szCs w:val="20"/>
              </w:rPr>
              <w:t>Worker’s Telephone Number:</w:t>
            </w:r>
          </w:p>
          <w:p w14:paraId="4525079C" w14:textId="2CF84880" w:rsidR="00D76CC6" w:rsidRDefault="00D76CC6" w:rsidP="007B03F1">
            <w:pPr>
              <w:tabs>
                <w:tab w:val="left" w:pos="2412"/>
              </w:tabs>
              <w:rPr>
                <w:rFonts w:ascii="Arial" w:hAnsi="Arial" w:cs="Arial"/>
                <w:sz w:val="20"/>
                <w:szCs w:val="20"/>
              </w:rPr>
            </w:pPr>
            <w:r>
              <w:rPr>
                <w:rFonts w:ascii="Arial" w:hAnsi="Arial" w:cs="Arial"/>
                <w:sz w:val="20"/>
                <w:szCs w:val="20"/>
              </w:rPr>
              <w:t xml:space="preserve">       </w:t>
            </w:r>
            <w:r w:rsidR="001848C2" w:rsidRPr="008E5D8F">
              <w:rPr>
                <w:rFonts w:ascii="Arial" w:hAnsi="Arial" w:cs="Arial"/>
                <w:sz w:val="20"/>
                <w:szCs w:val="20"/>
              </w:rPr>
              <w:fldChar w:fldCharType="begin">
                <w:ffData>
                  <w:name w:val="Text15"/>
                  <w:enabled/>
                  <w:calcOnExit w:val="0"/>
                  <w:textInput/>
                </w:ffData>
              </w:fldChar>
            </w:r>
            <w:bookmarkStart w:id="9" w:name="Text15"/>
            <w:r w:rsidR="001848C2" w:rsidRPr="008E5D8F">
              <w:rPr>
                <w:rFonts w:ascii="Arial" w:hAnsi="Arial" w:cs="Arial"/>
                <w:sz w:val="20"/>
                <w:szCs w:val="20"/>
              </w:rPr>
              <w:instrText xml:space="preserve"> FORMTEXT </w:instrText>
            </w:r>
            <w:r w:rsidR="001848C2" w:rsidRPr="008E5D8F">
              <w:rPr>
                <w:rFonts w:ascii="Arial" w:hAnsi="Arial" w:cs="Arial"/>
                <w:sz w:val="20"/>
                <w:szCs w:val="20"/>
              </w:rPr>
            </w:r>
            <w:r w:rsidR="001848C2"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1848C2" w:rsidRPr="008E5D8F">
              <w:rPr>
                <w:rFonts w:ascii="Arial" w:hAnsi="Arial" w:cs="Arial"/>
                <w:sz w:val="20"/>
                <w:szCs w:val="20"/>
              </w:rPr>
              <w:fldChar w:fldCharType="end"/>
            </w:r>
            <w:bookmarkEnd w:id="9"/>
            <w:r w:rsidR="003B645C">
              <w:rPr>
                <w:rFonts w:ascii="Arial" w:hAnsi="Arial" w:cs="Arial"/>
                <w:sz w:val="20"/>
                <w:szCs w:val="20"/>
              </w:rPr>
              <w:tab/>
            </w:r>
          </w:p>
          <w:p w14:paraId="09A7E093" w14:textId="3C3C3C8B" w:rsidR="00134641" w:rsidRPr="008E5D8F" w:rsidRDefault="00D76CC6" w:rsidP="00D76CC6">
            <w:pPr>
              <w:tabs>
                <w:tab w:val="left" w:pos="398"/>
                <w:tab w:val="left" w:pos="2412"/>
              </w:tabs>
              <w:rPr>
                <w:rFonts w:ascii="Arial" w:hAnsi="Arial" w:cs="Arial"/>
                <w:sz w:val="20"/>
                <w:szCs w:val="20"/>
              </w:rPr>
            </w:pPr>
            <w:r>
              <w:rPr>
                <w:rFonts w:ascii="Arial" w:hAnsi="Arial" w:cs="Arial"/>
                <w:sz w:val="20"/>
                <w:szCs w:val="20"/>
              </w:rPr>
              <w:tab/>
            </w:r>
            <w:r w:rsidR="007B03F1">
              <w:rPr>
                <w:rFonts w:ascii="Arial" w:hAnsi="Arial" w:cs="Arial"/>
                <w:sz w:val="20"/>
                <w:szCs w:val="20"/>
              </w:rPr>
              <w:t>Email</w:t>
            </w:r>
            <w:r w:rsidR="003B645C">
              <w:rPr>
                <w:rFonts w:ascii="Arial" w:hAnsi="Arial" w:cs="Arial"/>
                <w:sz w:val="20"/>
                <w:szCs w:val="20"/>
              </w:rPr>
              <w:t xml:space="preserve">:  </w:t>
            </w:r>
            <w:r w:rsidR="003B645C" w:rsidRPr="008E5D8F">
              <w:rPr>
                <w:rFonts w:ascii="Arial" w:hAnsi="Arial" w:cs="Arial"/>
                <w:sz w:val="20"/>
                <w:szCs w:val="20"/>
              </w:rPr>
              <w:fldChar w:fldCharType="begin">
                <w:ffData>
                  <w:name w:val="Text15"/>
                  <w:enabled/>
                  <w:calcOnExit w:val="0"/>
                  <w:textInput/>
                </w:ffData>
              </w:fldChar>
            </w:r>
            <w:r w:rsidR="003B645C" w:rsidRPr="008E5D8F">
              <w:rPr>
                <w:rFonts w:ascii="Arial" w:hAnsi="Arial" w:cs="Arial"/>
                <w:sz w:val="20"/>
                <w:szCs w:val="20"/>
              </w:rPr>
              <w:instrText xml:space="preserve"> FORMTEXT </w:instrText>
            </w:r>
            <w:r w:rsidR="003B645C" w:rsidRPr="008E5D8F">
              <w:rPr>
                <w:rFonts w:ascii="Arial" w:hAnsi="Arial" w:cs="Arial"/>
                <w:sz w:val="20"/>
                <w:szCs w:val="20"/>
              </w:rPr>
            </w:r>
            <w:r w:rsidR="003B645C" w:rsidRPr="008E5D8F">
              <w:rPr>
                <w:rFonts w:ascii="Arial" w:hAnsi="Arial" w:cs="Arial"/>
                <w:sz w:val="20"/>
                <w:szCs w:val="20"/>
              </w:rPr>
              <w:fldChar w:fldCharType="separate"/>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754716">
              <w:rPr>
                <w:rFonts w:ascii="Arial" w:hAnsi="Arial" w:cs="Arial"/>
                <w:noProof/>
                <w:sz w:val="20"/>
                <w:szCs w:val="20"/>
              </w:rPr>
              <w:t> </w:t>
            </w:r>
            <w:r w:rsidR="003B645C" w:rsidRPr="008E5D8F">
              <w:rPr>
                <w:rFonts w:ascii="Arial" w:hAnsi="Arial" w:cs="Arial"/>
                <w:sz w:val="20"/>
                <w:szCs w:val="20"/>
              </w:rPr>
              <w:fldChar w:fldCharType="end"/>
            </w:r>
          </w:p>
        </w:tc>
      </w:tr>
      <w:tr w:rsidR="006F38FE" w14:paraId="4CCF304F" w14:textId="77777777" w:rsidTr="00A016BA">
        <w:tblPrEx>
          <w:tblCellMar>
            <w:left w:w="108" w:type="dxa"/>
            <w:right w:w="108" w:type="dxa"/>
          </w:tblCellMar>
        </w:tblPrEx>
        <w:trPr>
          <w:trHeight w:val="3712"/>
        </w:trPr>
        <w:tc>
          <w:tcPr>
            <w:tcW w:w="11070" w:type="dxa"/>
            <w:gridSpan w:val="5"/>
            <w:tcBorders>
              <w:top w:val="single" w:sz="2" w:space="0" w:color="auto"/>
              <w:left w:val="nil"/>
              <w:bottom w:val="nil"/>
              <w:right w:val="nil"/>
            </w:tcBorders>
          </w:tcPr>
          <w:p w14:paraId="44E0662B" w14:textId="77777777" w:rsidR="006F38FE" w:rsidRPr="008E5D8F" w:rsidRDefault="006F38FE" w:rsidP="006F38FE">
            <w:pPr>
              <w:tabs>
                <w:tab w:val="left" w:pos="360"/>
              </w:tabs>
              <w:spacing w:before="120" w:line="276" w:lineRule="auto"/>
              <w:ind w:left="360" w:hanging="360"/>
              <w:rPr>
                <w:rFonts w:ascii="Arial" w:hAnsi="Arial" w:cs="Arial"/>
                <w:sz w:val="20"/>
                <w:szCs w:val="20"/>
              </w:rPr>
            </w:pPr>
            <w:r>
              <w:rPr>
                <w:rFonts w:ascii="Arial" w:hAnsi="Arial" w:cs="Arial"/>
                <w:sz w:val="20"/>
                <w:szCs w:val="20"/>
              </w:rPr>
              <w:t>A</w:t>
            </w:r>
            <w:r w:rsidRPr="008E5D8F">
              <w:rPr>
                <w:rFonts w:ascii="Arial" w:hAnsi="Arial" w:cs="Arial"/>
                <w:sz w:val="20"/>
                <w:szCs w:val="20"/>
              </w:rPr>
              <w:t>.</w:t>
            </w:r>
            <w:r w:rsidRPr="008E5D8F">
              <w:rPr>
                <w:rFonts w:ascii="Arial" w:hAnsi="Arial" w:cs="Arial"/>
                <w:sz w:val="20"/>
                <w:szCs w:val="20"/>
              </w:rPr>
              <w:tab/>
              <w:t xml:space="preserve">Send your </w:t>
            </w:r>
            <w:r>
              <w:rPr>
                <w:rFonts w:ascii="Arial" w:hAnsi="Arial" w:cs="Arial"/>
                <w:sz w:val="20"/>
                <w:szCs w:val="20"/>
              </w:rPr>
              <w:t>check or money order,</w:t>
            </w:r>
            <w:r w:rsidRPr="008E5D8F">
              <w:rPr>
                <w:rFonts w:ascii="Arial" w:hAnsi="Arial" w:cs="Arial"/>
                <w:sz w:val="20"/>
                <w:szCs w:val="20"/>
              </w:rPr>
              <w:t xml:space="preserve"> made payable to “</w:t>
            </w:r>
            <w:r w:rsidRPr="00B4098A">
              <w:rPr>
                <w:rFonts w:ascii="Arial" w:hAnsi="Arial" w:cs="Arial"/>
                <w:b/>
                <w:sz w:val="20"/>
                <w:szCs w:val="20"/>
              </w:rPr>
              <w:t>DSHS</w:t>
            </w:r>
            <w:r w:rsidRPr="008E5D8F">
              <w:rPr>
                <w:rFonts w:ascii="Arial" w:hAnsi="Arial" w:cs="Arial"/>
                <w:sz w:val="20"/>
                <w:szCs w:val="20"/>
              </w:rPr>
              <w:t xml:space="preserve"> / </w:t>
            </w:r>
            <w:r w:rsidRPr="00B4098A">
              <w:rPr>
                <w:rFonts w:ascii="Arial" w:hAnsi="Arial" w:cs="Arial"/>
                <w:b/>
                <w:sz w:val="20"/>
                <w:szCs w:val="20"/>
              </w:rPr>
              <w:t>OFR</w:t>
            </w:r>
            <w:r w:rsidRPr="008E5D8F">
              <w:rPr>
                <w:rFonts w:ascii="Arial" w:hAnsi="Arial" w:cs="Arial"/>
                <w:sz w:val="20"/>
                <w:szCs w:val="20"/>
              </w:rPr>
              <w:t>”</w:t>
            </w:r>
            <w:r>
              <w:rPr>
                <w:rFonts w:ascii="Arial" w:hAnsi="Arial" w:cs="Arial"/>
                <w:sz w:val="20"/>
                <w:szCs w:val="20"/>
              </w:rPr>
              <w:t>,</w:t>
            </w:r>
            <w:r w:rsidRPr="008E5D8F">
              <w:rPr>
                <w:rFonts w:ascii="Arial" w:hAnsi="Arial" w:cs="Arial"/>
                <w:sz w:val="20"/>
                <w:szCs w:val="20"/>
              </w:rPr>
              <w:t xml:space="preserve"> for the amount you were overpaid to:</w:t>
            </w:r>
          </w:p>
          <w:p w14:paraId="6FBC4C92" w14:textId="77777777" w:rsidR="006F38FE" w:rsidRDefault="006F38FE" w:rsidP="006F38FE">
            <w:pPr>
              <w:spacing w:line="276" w:lineRule="auto"/>
              <w:ind w:left="3150"/>
              <w:rPr>
                <w:rFonts w:ascii="Arial" w:hAnsi="Arial" w:cs="Arial"/>
                <w:sz w:val="20"/>
                <w:szCs w:val="20"/>
              </w:rPr>
            </w:pPr>
            <w:r>
              <w:rPr>
                <w:rFonts w:ascii="Arial" w:hAnsi="Arial" w:cs="Arial"/>
                <w:sz w:val="20"/>
                <w:szCs w:val="20"/>
              </w:rPr>
              <w:t>Department of Social and Health Services (DSHS)</w:t>
            </w:r>
          </w:p>
          <w:p w14:paraId="25D26BC9" w14:textId="77777777" w:rsidR="006F38FE" w:rsidRPr="008E5D8F" w:rsidRDefault="006F38FE" w:rsidP="006F38FE">
            <w:pPr>
              <w:spacing w:line="276" w:lineRule="auto"/>
              <w:ind w:left="3150"/>
              <w:rPr>
                <w:rFonts w:ascii="Arial" w:hAnsi="Arial" w:cs="Arial"/>
                <w:sz w:val="20"/>
                <w:szCs w:val="20"/>
              </w:rPr>
            </w:pPr>
            <w:r>
              <w:rPr>
                <w:rFonts w:ascii="Arial" w:hAnsi="Arial" w:cs="Arial"/>
                <w:sz w:val="20"/>
                <w:szCs w:val="20"/>
              </w:rPr>
              <w:t>Office of Financial Recovery (OFR)</w:t>
            </w:r>
          </w:p>
          <w:p w14:paraId="147DC37B" w14:textId="77777777" w:rsidR="006F38FE" w:rsidRPr="008E5D8F" w:rsidRDefault="006F38FE" w:rsidP="006F38FE">
            <w:pPr>
              <w:spacing w:line="276" w:lineRule="auto"/>
              <w:ind w:left="3150"/>
              <w:rPr>
                <w:rFonts w:ascii="Arial" w:hAnsi="Arial" w:cs="Arial"/>
                <w:sz w:val="20"/>
                <w:szCs w:val="20"/>
              </w:rPr>
            </w:pPr>
            <w:r w:rsidRPr="008E5D8F">
              <w:rPr>
                <w:rFonts w:ascii="Arial" w:hAnsi="Arial" w:cs="Arial"/>
                <w:sz w:val="20"/>
                <w:szCs w:val="20"/>
              </w:rPr>
              <w:t xml:space="preserve">Client </w:t>
            </w:r>
            <w:r>
              <w:rPr>
                <w:rFonts w:ascii="Arial" w:hAnsi="Arial" w:cs="Arial"/>
                <w:sz w:val="20"/>
                <w:szCs w:val="20"/>
              </w:rPr>
              <w:t>Enforcement</w:t>
            </w:r>
            <w:r w:rsidRPr="008E5D8F">
              <w:rPr>
                <w:rFonts w:ascii="Arial" w:hAnsi="Arial" w:cs="Arial"/>
                <w:sz w:val="20"/>
                <w:szCs w:val="20"/>
              </w:rPr>
              <w:t xml:space="preserve"> Unit (C</w:t>
            </w:r>
            <w:r>
              <w:rPr>
                <w:rFonts w:ascii="Arial" w:hAnsi="Arial" w:cs="Arial"/>
                <w:sz w:val="20"/>
                <w:szCs w:val="20"/>
              </w:rPr>
              <w:t>EU</w:t>
            </w:r>
            <w:r w:rsidRPr="008E5D8F">
              <w:rPr>
                <w:rFonts w:ascii="Arial" w:hAnsi="Arial" w:cs="Arial"/>
                <w:sz w:val="20"/>
                <w:szCs w:val="20"/>
              </w:rPr>
              <w:t>)</w:t>
            </w:r>
          </w:p>
          <w:p w14:paraId="37C107C5" w14:textId="77777777" w:rsidR="006F38FE" w:rsidRPr="008E5D8F" w:rsidRDefault="006F38FE" w:rsidP="006F38FE">
            <w:pPr>
              <w:spacing w:line="276" w:lineRule="auto"/>
              <w:ind w:left="3150"/>
              <w:rPr>
                <w:rFonts w:ascii="Arial" w:hAnsi="Arial" w:cs="Arial"/>
                <w:sz w:val="20"/>
                <w:szCs w:val="20"/>
              </w:rPr>
            </w:pPr>
            <w:r w:rsidRPr="008E5D8F">
              <w:rPr>
                <w:rFonts w:ascii="Arial" w:hAnsi="Arial" w:cs="Arial"/>
                <w:sz w:val="20"/>
                <w:szCs w:val="20"/>
              </w:rPr>
              <w:t xml:space="preserve">PO Box </w:t>
            </w:r>
            <w:proofErr w:type="gramStart"/>
            <w:r w:rsidRPr="008E5D8F">
              <w:rPr>
                <w:rFonts w:ascii="Arial" w:hAnsi="Arial" w:cs="Arial"/>
                <w:sz w:val="20"/>
                <w:szCs w:val="20"/>
              </w:rPr>
              <w:t>9501  MS</w:t>
            </w:r>
            <w:proofErr w:type="gramEnd"/>
            <w:r w:rsidRPr="008E5D8F">
              <w:rPr>
                <w:rFonts w:ascii="Arial" w:hAnsi="Arial" w:cs="Arial"/>
                <w:sz w:val="20"/>
                <w:szCs w:val="20"/>
              </w:rPr>
              <w:t xml:space="preserve"> 45862</w:t>
            </w:r>
          </w:p>
          <w:p w14:paraId="0353F25A" w14:textId="77777777" w:rsidR="006F38FE" w:rsidRPr="008E5D8F" w:rsidRDefault="006F38FE" w:rsidP="006F38FE">
            <w:pPr>
              <w:spacing w:line="276" w:lineRule="auto"/>
              <w:ind w:left="3150"/>
              <w:rPr>
                <w:rFonts w:ascii="Arial" w:hAnsi="Arial" w:cs="Arial"/>
                <w:sz w:val="20"/>
                <w:szCs w:val="20"/>
              </w:rPr>
            </w:pPr>
            <w:r w:rsidRPr="008E5D8F">
              <w:rPr>
                <w:rFonts w:ascii="Arial" w:hAnsi="Arial" w:cs="Arial"/>
                <w:sz w:val="20"/>
                <w:szCs w:val="20"/>
              </w:rPr>
              <w:t>Olympia, WA 98507-9501</w:t>
            </w:r>
          </w:p>
          <w:p w14:paraId="46851BBF" w14:textId="77777777" w:rsidR="006F38FE" w:rsidRPr="008E5D8F" w:rsidRDefault="006F38FE" w:rsidP="006F38FE">
            <w:pPr>
              <w:tabs>
                <w:tab w:val="left" w:pos="360"/>
              </w:tabs>
              <w:spacing w:before="120" w:line="276" w:lineRule="auto"/>
              <w:ind w:left="360" w:hanging="360"/>
              <w:rPr>
                <w:rFonts w:ascii="Arial" w:hAnsi="Arial" w:cs="Arial"/>
                <w:sz w:val="20"/>
                <w:szCs w:val="20"/>
              </w:rPr>
            </w:pPr>
            <w:r>
              <w:rPr>
                <w:rFonts w:ascii="Arial" w:hAnsi="Arial" w:cs="Arial"/>
                <w:sz w:val="20"/>
                <w:szCs w:val="20"/>
              </w:rPr>
              <w:t>B</w:t>
            </w:r>
            <w:r w:rsidRPr="008E5D8F">
              <w:rPr>
                <w:rFonts w:ascii="Arial" w:hAnsi="Arial" w:cs="Arial"/>
                <w:sz w:val="20"/>
                <w:szCs w:val="20"/>
              </w:rPr>
              <w:t>.</w:t>
            </w:r>
            <w:r w:rsidRPr="008E5D8F">
              <w:rPr>
                <w:rFonts w:ascii="Arial" w:hAnsi="Arial" w:cs="Arial"/>
                <w:sz w:val="20"/>
                <w:szCs w:val="20"/>
              </w:rPr>
              <w:tab/>
              <w:t xml:space="preserve">If you would like </w:t>
            </w:r>
            <w:r>
              <w:rPr>
                <w:rFonts w:ascii="Arial" w:hAnsi="Arial" w:cs="Arial"/>
                <w:sz w:val="20"/>
                <w:szCs w:val="20"/>
              </w:rPr>
              <w:t xml:space="preserve">to discuss </w:t>
            </w:r>
            <w:r w:rsidRPr="008E5D8F">
              <w:rPr>
                <w:rFonts w:ascii="Arial" w:hAnsi="Arial" w:cs="Arial"/>
                <w:sz w:val="20"/>
                <w:szCs w:val="20"/>
              </w:rPr>
              <w:t>a payment plan</w:t>
            </w:r>
            <w:r>
              <w:rPr>
                <w:rFonts w:ascii="Arial" w:hAnsi="Arial" w:cs="Arial"/>
                <w:sz w:val="20"/>
                <w:szCs w:val="20"/>
              </w:rPr>
              <w:t>,</w:t>
            </w:r>
            <w:r w:rsidRPr="008E5D8F">
              <w:rPr>
                <w:rFonts w:ascii="Arial" w:hAnsi="Arial" w:cs="Arial"/>
                <w:sz w:val="20"/>
                <w:szCs w:val="20"/>
              </w:rPr>
              <w:t xml:space="preserve"> call the DSHS Office of Financial Recovery</w:t>
            </w:r>
            <w:r>
              <w:rPr>
                <w:rFonts w:ascii="Arial" w:hAnsi="Arial" w:cs="Arial"/>
                <w:sz w:val="20"/>
                <w:szCs w:val="20"/>
              </w:rPr>
              <w:t>, Client Enforcement Unit,</w:t>
            </w:r>
            <w:r w:rsidRPr="008E5D8F">
              <w:rPr>
                <w:rFonts w:ascii="Arial" w:hAnsi="Arial" w:cs="Arial"/>
                <w:sz w:val="20"/>
                <w:szCs w:val="20"/>
              </w:rPr>
              <w:t xml:space="preserve"> at:</w:t>
            </w:r>
          </w:p>
          <w:p w14:paraId="7B8638F0" w14:textId="77777777" w:rsidR="006F38FE" w:rsidRPr="008E5D8F" w:rsidRDefault="006F38FE" w:rsidP="006F38FE">
            <w:pPr>
              <w:spacing w:line="276" w:lineRule="auto"/>
              <w:ind w:left="3150"/>
              <w:rPr>
                <w:rFonts w:ascii="Arial" w:hAnsi="Arial" w:cs="Arial"/>
                <w:sz w:val="20"/>
                <w:szCs w:val="20"/>
              </w:rPr>
            </w:pPr>
            <w:r w:rsidRPr="008E5D8F">
              <w:rPr>
                <w:rFonts w:ascii="Arial" w:hAnsi="Arial" w:cs="Arial"/>
                <w:sz w:val="20"/>
                <w:szCs w:val="20"/>
              </w:rPr>
              <w:t>(360) 664-</w:t>
            </w:r>
            <w:proofErr w:type="gramStart"/>
            <w:r w:rsidRPr="008E5D8F">
              <w:rPr>
                <w:rFonts w:ascii="Arial" w:hAnsi="Arial" w:cs="Arial"/>
                <w:sz w:val="20"/>
                <w:szCs w:val="20"/>
              </w:rPr>
              <w:t>5700</w:t>
            </w:r>
            <w:r>
              <w:rPr>
                <w:rFonts w:ascii="Arial" w:hAnsi="Arial" w:cs="Arial"/>
                <w:sz w:val="20"/>
                <w:szCs w:val="20"/>
              </w:rPr>
              <w:t xml:space="preserve">  (</w:t>
            </w:r>
            <w:proofErr w:type="gramEnd"/>
            <w:r>
              <w:rPr>
                <w:rFonts w:ascii="Arial" w:hAnsi="Arial" w:cs="Arial"/>
                <w:sz w:val="20"/>
                <w:szCs w:val="20"/>
              </w:rPr>
              <w:t>Olympia)</w:t>
            </w:r>
          </w:p>
          <w:p w14:paraId="67435C20" w14:textId="77777777" w:rsidR="006F38FE" w:rsidRPr="008E5D8F" w:rsidRDefault="006F38FE" w:rsidP="006F38FE">
            <w:pPr>
              <w:spacing w:line="276" w:lineRule="auto"/>
              <w:ind w:left="3150"/>
              <w:rPr>
                <w:rFonts w:ascii="Arial" w:hAnsi="Arial" w:cs="Arial"/>
                <w:sz w:val="20"/>
                <w:szCs w:val="20"/>
              </w:rPr>
            </w:pPr>
            <w:r w:rsidRPr="008E5D8F">
              <w:rPr>
                <w:rFonts w:ascii="Arial" w:hAnsi="Arial" w:cs="Arial"/>
                <w:sz w:val="20"/>
                <w:szCs w:val="20"/>
              </w:rPr>
              <w:t>1-800-562-6114 (Toll Free)</w:t>
            </w:r>
            <w:r>
              <w:rPr>
                <w:rFonts w:ascii="Arial" w:hAnsi="Arial" w:cs="Arial"/>
                <w:sz w:val="20"/>
                <w:szCs w:val="20"/>
              </w:rPr>
              <w:t xml:space="preserve"> Ext. 16183</w:t>
            </w:r>
          </w:p>
          <w:p w14:paraId="1E322B18" w14:textId="77777777" w:rsidR="006F38FE" w:rsidRPr="008E5D8F" w:rsidRDefault="006F38FE" w:rsidP="006F38FE">
            <w:pPr>
              <w:spacing w:line="276" w:lineRule="auto"/>
              <w:ind w:left="3150"/>
              <w:rPr>
                <w:rFonts w:ascii="Arial" w:hAnsi="Arial" w:cs="Arial"/>
                <w:sz w:val="20"/>
                <w:szCs w:val="20"/>
              </w:rPr>
            </w:pPr>
            <w:r w:rsidRPr="008E5D8F">
              <w:rPr>
                <w:rFonts w:ascii="Arial" w:hAnsi="Arial" w:cs="Arial"/>
                <w:sz w:val="20"/>
                <w:szCs w:val="20"/>
              </w:rPr>
              <w:t>1-800-833-6388 (TTY Washington State Relay Service)</w:t>
            </w:r>
          </w:p>
          <w:p w14:paraId="05ABE7AD" w14:textId="77777777" w:rsidR="006F38FE" w:rsidRDefault="006F38FE" w:rsidP="006F38FE">
            <w:pPr>
              <w:tabs>
                <w:tab w:val="left" w:pos="360"/>
              </w:tabs>
              <w:spacing w:before="120" w:line="276" w:lineRule="auto"/>
              <w:ind w:left="360" w:hanging="360"/>
              <w:rPr>
                <w:rFonts w:ascii="Arial" w:hAnsi="Arial" w:cs="Arial"/>
                <w:sz w:val="20"/>
                <w:szCs w:val="20"/>
              </w:rPr>
            </w:pPr>
            <w:r>
              <w:rPr>
                <w:rFonts w:ascii="Arial" w:hAnsi="Arial" w:cs="Arial"/>
                <w:sz w:val="20"/>
                <w:szCs w:val="20"/>
              </w:rPr>
              <w:t>C</w:t>
            </w:r>
            <w:r w:rsidRPr="008E5D8F">
              <w:rPr>
                <w:rFonts w:ascii="Arial" w:hAnsi="Arial" w:cs="Arial"/>
                <w:sz w:val="20"/>
                <w:szCs w:val="20"/>
              </w:rPr>
              <w:t>.</w:t>
            </w:r>
            <w:r w:rsidRPr="008E5D8F">
              <w:rPr>
                <w:rFonts w:ascii="Arial" w:hAnsi="Arial" w:cs="Arial"/>
                <w:sz w:val="20"/>
                <w:szCs w:val="20"/>
              </w:rPr>
              <w:tab/>
              <w:t xml:space="preserve">If you do not </w:t>
            </w:r>
            <w:proofErr w:type="gramStart"/>
            <w:r w:rsidRPr="008E5D8F">
              <w:rPr>
                <w:rFonts w:ascii="Arial" w:hAnsi="Arial" w:cs="Arial"/>
                <w:sz w:val="20"/>
                <w:szCs w:val="20"/>
              </w:rPr>
              <w:t>pay</w:t>
            </w:r>
            <w:proofErr w:type="gramEnd"/>
            <w:r w:rsidRPr="008E5D8F">
              <w:rPr>
                <w:rFonts w:ascii="Arial" w:hAnsi="Arial" w:cs="Arial"/>
                <w:sz w:val="20"/>
                <w:szCs w:val="20"/>
              </w:rPr>
              <w:t xml:space="preserve"> we can </w:t>
            </w:r>
            <w:r>
              <w:rPr>
                <w:rFonts w:ascii="Arial" w:hAnsi="Arial" w:cs="Arial"/>
                <w:sz w:val="20"/>
                <w:szCs w:val="20"/>
              </w:rPr>
              <w:t xml:space="preserve">still </w:t>
            </w:r>
            <w:r w:rsidRPr="008E5D8F">
              <w:rPr>
                <w:rFonts w:ascii="Arial" w:hAnsi="Arial" w:cs="Arial"/>
                <w:sz w:val="20"/>
                <w:szCs w:val="20"/>
              </w:rPr>
              <w:t xml:space="preserve">collect from you.  For example, we can </w:t>
            </w:r>
            <w:r>
              <w:rPr>
                <w:rFonts w:ascii="Arial" w:hAnsi="Arial" w:cs="Arial"/>
                <w:sz w:val="20"/>
                <w:szCs w:val="20"/>
              </w:rPr>
              <w:t>garnish</w:t>
            </w:r>
            <w:r w:rsidRPr="008E5D8F">
              <w:rPr>
                <w:rFonts w:ascii="Arial" w:hAnsi="Arial" w:cs="Arial"/>
                <w:sz w:val="20"/>
                <w:szCs w:val="20"/>
              </w:rPr>
              <w:t xml:space="preserve"> money from your paycheck, file a lien in your name that will appear on your credit report, and</w:t>
            </w:r>
            <w:r>
              <w:rPr>
                <w:rFonts w:ascii="Arial" w:hAnsi="Arial" w:cs="Arial"/>
                <w:sz w:val="20"/>
                <w:szCs w:val="20"/>
              </w:rPr>
              <w:t>/or</w:t>
            </w:r>
            <w:r w:rsidRPr="008E5D8F">
              <w:rPr>
                <w:rFonts w:ascii="Arial" w:hAnsi="Arial" w:cs="Arial"/>
                <w:sz w:val="20"/>
                <w:szCs w:val="20"/>
              </w:rPr>
              <w:t xml:space="preserve"> </w:t>
            </w:r>
            <w:r>
              <w:rPr>
                <w:rFonts w:ascii="Arial" w:hAnsi="Arial" w:cs="Arial"/>
                <w:sz w:val="20"/>
                <w:szCs w:val="20"/>
              </w:rPr>
              <w:t>garnish</w:t>
            </w:r>
            <w:r w:rsidRPr="008E5D8F">
              <w:rPr>
                <w:rFonts w:ascii="Arial" w:hAnsi="Arial" w:cs="Arial"/>
                <w:sz w:val="20"/>
                <w:szCs w:val="20"/>
              </w:rPr>
              <w:t xml:space="preserve"> money from your bank account</w:t>
            </w:r>
            <w:r>
              <w:rPr>
                <w:rFonts w:ascii="Arial" w:hAnsi="Arial" w:cs="Arial"/>
                <w:sz w:val="20"/>
                <w:szCs w:val="20"/>
              </w:rPr>
              <w:t>(s)</w:t>
            </w:r>
            <w:r w:rsidRPr="008E5D8F">
              <w:rPr>
                <w:rFonts w:ascii="Arial" w:hAnsi="Arial" w:cs="Arial"/>
                <w:sz w:val="20"/>
                <w:szCs w:val="20"/>
              </w:rPr>
              <w:t>.</w:t>
            </w:r>
          </w:p>
          <w:p w14:paraId="66F1296D" w14:textId="77777777" w:rsidR="006F38FE" w:rsidRDefault="006F38FE" w:rsidP="006F38FE">
            <w:pPr>
              <w:tabs>
                <w:tab w:val="left" w:pos="360"/>
              </w:tabs>
              <w:spacing w:before="120" w:line="276" w:lineRule="auto"/>
              <w:ind w:left="360" w:hanging="360"/>
              <w:rPr>
                <w:rFonts w:ascii="Arial" w:hAnsi="Arial" w:cs="Arial"/>
                <w:sz w:val="20"/>
                <w:szCs w:val="20"/>
              </w:rPr>
            </w:pPr>
          </w:p>
        </w:tc>
      </w:tr>
    </w:tbl>
    <w:p w14:paraId="310D3D15" w14:textId="77777777" w:rsidR="006F38FE" w:rsidRDefault="006F38FE" w:rsidP="006F38FE">
      <w:pPr>
        <w:shd w:val="clear" w:color="auto" w:fill="FFFFFF"/>
        <w:spacing w:before="120" w:line="276" w:lineRule="auto"/>
        <w:ind w:left="341" w:hanging="341"/>
        <w:rPr>
          <w:rFonts w:ascii="Arial" w:hAnsi="Arial" w:cs="Arial"/>
          <w:sz w:val="20"/>
          <w:szCs w:val="20"/>
        </w:rPr>
        <w:sectPr w:rsidR="006F38FE" w:rsidSect="002553A4">
          <w:footerReference w:type="default" r:id="rId9"/>
          <w:type w:val="continuous"/>
          <w:pgSz w:w="12240" w:h="15840" w:code="1"/>
          <w:pgMar w:top="720" w:right="720" w:bottom="720" w:left="720" w:header="0" w:footer="648" w:gutter="0"/>
          <w:cols w:space="720"/>
          <w:docGrid w:linePitch="360"/>
        </w:sectPr>
      </w:pPr>
    </w:p>
    <w:tbl>
      <w:tblPr>
        <w:tblW w:w="11070" w:type="dxa"/>
        <w:tblInd w:w="-180" w:type="dxa"/>
        <w:tblLayout w:type="fixed"/>
        <w:tblLook w:val="01E0" w:firstRow="1" w:lastRow="1" w:firstColumn="1" w:lastColumn="1" w:noHBand="0" w:noVBand="0"/>
      </w:tblPr>
      <w:tblGrid>
        <w:gridCol w:w="11070"/>
      </w:tblGrid>
      <w:tr w:rsidR="00837F0F" w:rsidRPr="00A016BA" w14:paraId="71401C70" w14:textId="77777777" w:rsidTr="00A016BA">
        <w:trPr>
          <w:trHeight w:val="4581"/>
        </w:trPr>
        <w:tc>
          <w:tcPr>
            <w:tcW w:w="11070" w:type="dxa"/>
          </w:tcPr>
          <w:p w14:paraId="60E987B6" w14:textId="6FB1A513" w:rsidR="006F38FE" w:rsidRPr="00A016BA" w:rsidRDefault="00137B73" w:rsidP="006F38FE">
            <w:pPr>
              <w:shd w:val="clear" w:color="auto" w:fill="FFFFFF"/>
              <w:spacing w:before="120" w:line="276" w:lineRule="auto"/>
              <w:ind w:left="341" w:hanging="341"/>
              <w:rPr>
                <w:rFonts w:ascii="Arial" w:hAnsi="Arial" w:cs="Arial"/>
                <w:color w:val="000000"/>
                <w:sz w:val="20"/>
                <w:szCs w:val="20"/>
              </w:rPr>
            </w:pPr>
            <w:r w:rsidRPr="00A016BA">
              <w:rPr>
                <w:rFonts w:ascii="Arial" w:hAnsi="Arial" w:cs="Arial"/>
                <w:sz w:val="20"/>
                <w:szCs w:val="20"/>
              </w:rPr>
              <w:lastRenderedPageBreak/>
              <w:t>D.</w:t>
            </w:r>
            <w:r w:rsidRPr="00A016BA">
              <w:rPr>
                <w:rFonts w:ascii="Arial" w:hAnsi="Arial" w:cs="Arial"/>
                <w:sz w:val="20"/>
                <w:szCs w:val="20"/>
              </w:rPr>
              <w:tab/>
            </w:r>
            <w:r w:rsidR="006F38FE" w:rsidRPr="00A016BA">
              <w:rPr>
                <w:rFonts w:ascii="Arial" w:hAnsi="Arial" w:cs="Arial"/>
                <w:color w:val="000000"/>
                <w:sz w:val="20"/>
                <w:szCs w:val="20"/>
              </w:rPr>
              <w:t>Consumers who disagree with DCYF's decisions affecting their WCCC benefits have administrative hearing rights under chapter </w:t>
            </w:r>
            <w:hyperlink r:id="rId10" w:history="1">
              <w:r w:rsidR="006F38FE" w:rsidRPr="00A016BA">
                <w:rPr>
                  <w:rStyle w:val="Hyperlink"/>
                  <w:rFonts w:ascii="Arial" w:hAnsi="Arial" w:cs="Arial"/>
                  <w:color w:val="2B674D"/>
                  <w:sz w:val="20"/>
                  <w:szCs w:val="20"/>
                </w:rPr>
                <w:t>110-03</w:t>
              </w:r>
            </w:hyperlink>
            <w:r w:rsidR="006F38FE" w:rsidRPr="00A016BA">
              <w:rPr>
                <w:rFonts w:ascii="Arial" w:hAnsi="Arial" w:cs="Arial"/>
                <w:color w:val="000000"/>
                <w:sz w:val="20"/>
                <w:szCs w:val="20"/>
              </w:rPr>
              <w:t> WAC</w:t>
            </w:r>
            <w:r w:rsidR="00A016BA" w:rsidRPr="00A016BA">
              <w:rPr>
                <w:rFonts w:ascii="Arial" w:hAnsi="Arial" w:cs="Arial"/>
                <w:color w:val="000000"/>
                <w:sz w:val="20"/>
                <w:szCs w:val="20"/>
              </w:rPr>
              <w:t xml:space="preserve"> (WAC </w:t>
            </w:r>
            <w:hyperlink r:id="rId11" w:history="1">
              <w:r w:rsidR="00A016BA" w:rsidRPr="00A016BA">
                <w:rPr>
                  <w:rStyle w:val="Hyperlink"/>
                  <w:rFonts w:ascii="Arial" w:hAnsi="Arial" w:cs="Arial"/>
                  <w:sz w:val="20"/>
                  <w:szCs w:val="20"/>
                </w:rPr>
                <w:t>110-15-0280</w:t>
              </w:r>
            </w:hyperlink>
            <w:r w:rsidR="00A016BA" w:rsidRPr="00A016BA">
              <w:rPr>
                <w:rFonts w:ascii="Arial" w:hAnsi="Arial" w:cs="Arial"/>
                <w:color w:val="000000"/>
                <w:sz w:val="20"/>
                <w:szCs w:val="20"/>
              </w:rPr>
              <w:t>)</w:t>
            </w:r>
            <w:r w:rsidR="006F38FE" w:rsidRPr="00A016BA">
              <w:rPr>
                <w:rFonts w:ascii="Arial" w:hAnsi="Arial" w:cs="Arial"/>
                <w:color w:val="000000"/>
                <w:sz w:val="20"/>
                <w:szCs w:val="20"/>
              </w:rPr>
              <w:t>.  Consumers' requests for hearing:</w:t>
            </w:r>
          </w:p>
          <w:p w14:paraId="7A08348B" w14:textId="26D0C43C" w:rsidR="006F38FE" w:rsidRPr="00A016BA" w:rsidRDefault="006F38FE" w:rsidP="006F38FE">
            <w:pPr>
              <w:shd w:val="clear" w:color="auto" w:fill="FFFFFF"/>
              <w:spacing w:line="276" w:lineRule="auto"/>
              <w:ind w:left="701" w:hanging="360"/>
              <w:rPr>
                <w:rFonts w:ascii="Arial" w:hAnsi="Arial" w:cs="Arial"/>
                <w:color w:val="000000"/>
                <w:sz w:val="20"/>
                <w:szCs w:val="20"/>
              </w:rPr>
            </w:pPr>
            <w:r w:rsidRPr="00A016BA">
              <w:rPr>
                <w:rFonts w:ascii="Arial" w:hAnsi="Arial" w:cs="Arial"/>
                <w:color w:val="000000"/>
                <w:sz w:val="20"/>
                <w:szCs w:val="20"/>
              </w:rPr>
              <w:t>1)</w:t>
            </w:r>
            <w:r w:rsidRPr="00A016BA">
              <w:rPr>
                <w:rFonts w:ascii="Arial" w:hAnsi="Arial" w:cs="Arial"/>
                <w:color w:val="000000"/>
                <w:sz w:val="20"/>
                <w:szCs w:val="20"/>
              </w:rPr>
              <w:tab/>
              <w:t>May be made by contacting DCYF in-person, by telephone, or by serving DCYF with written requests that are also filed with the office of administrative hearings (OAH) as described in WAC </w:t>
            </w:r>
            <w:hyperlink r:id="rId12" w:history="1">
              <w:r w:rsidRPr="00A016BA">
                <w:rPr>
                  <w:rStyle w:val="Hyperlink"/>
                  <w:rFonts w:ascii="Arial" w:hAnsi="Arial" w:cs="Arial"/>
                  <w:color w:val="2B674D"/>
                  <w:sz w:val="20"/>
                  <w:szCs w:val="20"/>
                </w:rPr>
                <w:t>110-03-0060</w:t>
              </w:r>
            </w:hyperlink>
            <w:r w:rsidRPr="00A016BA">
              <w:rPr>
                <w:rFonts w:ascii="Arial" w:hAnsi="Arial" w:cs="Arial"/>
                <w:color w:val="000000"/>
                <w:sz w:val="20"/>
                <w:szCs w:val="20"/>
              </w:rPr>
              <w:t> and </w:t>
            </w:r>
            <w:hyperlink r:id="rId13" w:history="1">
              <w:r w:rsidRPr="00A016BA">
                <w:rPr>
                  <w:rStyle w:val="Hyperlink"/>
                  <w:rFonts w:ascii="Arial" w:hAnsi="Arial" w:cs="Arial"/>
                  <w:color w:val="2B674D"/>
                  <w:sz w:val="20"/>
                  <w:szCs w:val="20"/>
                </w:rPr>
                <w:t>110-03-0080</w:t>
              </w:r>
            </w:hyperlink>
            <w:r w:rsidRPr="00A016BA">
              <w:rPr>
                <w:rFonts w:ascii="Arial" w:hAnsi="Arial" w:cs="Arial"/>
                <w:color w:val="000000"/>
                <w:sz w:val="20"/>
                <w:szCs w:val="20"/>
              </w:rPr>
              <w:t>.</w:t>
            </w:r>
          </w:p>
          <w:p w14:paraId="27D4BA20" w14:textId="7E9D58D3" w:rsidR="006F38FE" w:rsidRPr="00A016BA" w:rsidRDefault="006F38FE" w:rsidP="006F38FE">
            <w:pPr>
              <w:shd w:val="clear" w:color="auto" w:fill="FFFFFF"/>
              <w:spacing w:line="276" w:lineRule="auto"/>
              <w:ind w:left="701" w:hanging="360"/>
              <w:rPr>
                <w:rFonts w:ascii="Arial" w:hAnsi="Arial" w:cs="Arial"/>
                <w:color w:val="000000"/>
                <w:sz w:val="20"/>
                <w:szCs w:val="20"/>
              </w:rPr>
            </w:pPr>
            <w:r w:rsidRPr="00A016BA">
              <w:rPr>
                <w:rFonts w:ascii="Arial" w:hAnsi="Arial" w:cs="Arial"/>
                <w:color w:val="000000"/>
                <w:sz w:val="20"/>
                <w:szCs w:val="20"/>
              </w:rPr>
              <w:t>2)</w:t>
            </w:r>
            <w:r w:rsidRPr="00A016BA">
              <w:rPr>
                <w:rFonts w:ascii="Arial" w:hAnsi="Arial" w:cs="Arial"/>
                <w:color w:val="000000"/>
                <w:sz w:val="20"/>
                <w:szCs w:val="20"/>
              </w:rPr>
              <w:tab/>
              <w:t>Must include the information and documents described in WAC </w:t>
            </w:r>
            <w:hyperlink r:id="rId14" w:history="1">
              <w:r w:rsidRPr="00A016BA">
                <w:rPr>
                  <w:rStyle w:val="Hyperlink"/>
                  <w:rFonts w:ascii="Arial" w:hAnsi="Arial" w:cs="Arial"/>
                  <w:color w:val="2B674D"/>
                  <w:sz w:val="20"/>
                  <w:szCs w:val="20"/>
                </w:rPr>
                <w:t>110-03-0050</w:t>
              </w:r>
            </w:hyperlink>
            <w:r w:rsidRPr="00A016BA">
              <w:rPr>
                <w:rFonts w:ascii="Arial" w:hAnsi="Arial" w:cs="Arial"/>
                <w:color w:val="000000"/>
                <w:sz w:val="20"/>
                <w:szCs w:val="20"/>
              </w:rPr>
              <w:t>(2) if requests are made in writing.</w:t>
            </w:r>
          </w:p>
          <w:p w14:paraId="24025415" w14:textId="1D9E2D8A" w:rsidR="006F38FE" w:rsidRPr="00A016BA" w:rsidRDefault="006F38FE" w:rsidP="00444C80">
            <w:pPr>
              <w:shd w:val="clear" w:color="auto" w:fill="FFFFFF"/>
              <w:spacing w:line="276" w:lineRule="auto"/>
              <w:ind w:left="701" w:hanging="360"/>
              <w:rPr>
                <w:rFonts w:ascii="Arial" w:hAnsi="Arial" w:cs="Arial"/>
                <w:color w:val="000000"/>
                <w:sz w:val="20"/>
                <w:szCs w:val="20"/>
              </w:rPr>
            </w:pPr>
            <w:r w:rsidRPr="00A016BA">
              <w:rPr>
                <w:rFonts w:ascii="Arial" w:hAnsi="Arial" w:cs="Arial"/>
                <w:color w:val="000000"/>
                <w:sz w:val="20"/>
                <w:szCs w:val="20"/>
              </w:rPr>
              <w:t>3)</w:t>
            </w:r>
            <w:r w:rsidRPr="00A016BA">
              <w:rPr>
                <w:rFonts w:ascii="Arial" w:hAnsi="Arial" w:cs="Arial"/>
                <w:color w:val="000000"/>
                <w:sz w:val="20"/>
                <w:szCs w:val="20"/>
              </w:rPr>
              <w:tab/>
              <w:t>Must be made within 90 days of the date the consumers received the decisions being appealed.</w:t>
            </w:r>
            <w:r w:rsidR="00444C80">
              <w:rPr>
                <w:rFonts w:ascii="Arial" w:hAnsi="Arial" w:cs="Arial"/>
                <w:color w:val="000000"/>
                <w:sz w:val="20"/>
                <w:szCs w:val="20"/>
              </w:rPr>
              <w:t xml:space="preserve">  </w:t>
            </w:r>
            <w:r w:rsidRPr="00A016BA">
              <w:rPr>
                <w:rFonts w:ascii="Arial" w:hAnsi="Arial" w:cs="Arial"/>
                <w:color w:val="000000"/>
                <w:sz w:val="20"/>
                <w:szCs w:val="20"/>
              </w:rPr>
              <w:t>After completing the administrative hearings, OAH issues initial orders pursuant to WAC </w:t>
            </w:r>
            <w:hyperlink r:id="rId15" w:history="1">
              <w:r w:rsidRPr="00A016BA">
                <w:rPr>
                  <w:rStyle w:val="Hyperlink"/>
                  <w:rFonts w:ascii="Arial" w:hAnsi="Arial" w:cs="Arial"/>
                  <w:color w:val="2B674D"/>
                  <w:sz w:val="20"/>
                  <w:szCs w:val="20"/>
                </w:rPr>
                <w:t>110-03-0460</w:t>
              </w:r>
            </w:hyperlink>
            <w:r w:rsidRPr="00A016BA">
              <w:rPr>
                <w:rFonts w:ascii="Arial" w:hAnsi="Arial" w:cs="Arial"/>
                <w:color w:val="000000"/>
                <w:sz w:val="20"/>
                <w:szCs w:val="20"/>
              </w:rPr>
              <w:t> and </w:t>
            </w:r>
            <w:hyperlink r:id="rId16" w:history="1">
              <w:r w:rsidRPr="00A016BA">
                <w:rPr>
                  <w:rStyle w:val="Hyperlink"/>
                  <w:rFonts w:ascii="Arial" w:hAnsi="Arial" w:cs="Arial"/>
                  <w:color w:val="2B674D"/>
                  <w:sz w:val="20"/>
                  <w:szCs w:val="20"/>
                </w:rPr>
                <w:t>110-03-0480</w:t>
              </w:r>
            </w:hyperlink>
            <w:r w:rsidRPr="00A016BA">
              <w:rPr>
                <w:rFonts w:ascii="Arial" w:hAnsi="Arial" w:cs="Arial"/>
                <w:color w:val="000000"/>
                <w:sz w:val="20"/>
                <w:szCs w:val="20"/>
              </w:rPr>
              <w:t>. Consumers who disagree with initial orders may request reviews as provided in WAC </w:t>
            </w:r>
            <w:hyperlink r:id="rId17" w:history="1">
              <w:r w:rsidRPr="00A016BA">
                <w:rPr>
                  <w:rStyle w:val="Hyperlink"/>
                  <w:rFonts w:ascii="Arial" w:hAnsi="Arial" w:cs="Arial"/>
                  <w:color w:val="2B674D"/>
                  <w:sz w:val="20"/>
                  <w:szCs w:val="20"/>
                </w:rPr>
                <w:t>110-03-0510</w:t>
              </w:r>
            </w:hyperlink>
            <w:r w:rsidRPr="00A016BA">
              <w:rPr>
                <w:rFonts w:ascii="Arial" w:hAnsi="Arial" w:cs="Arial"/>
                <w:color w:val="000000"/>
                <w:sz w:val="20"/>
                <w:szCs w:val="20"/>
              </w:rPr>
              <w:t> through </w:t>
            </w:r>
            <w:hyperlink r:id="rId18" w:history="1">
              <w:r w:rsidRPr="00A016BA">
                <w:rPr>
                  <w:rStyle w:val="Hyperlink"/>
                  <w:rFonts w:ascii="Arial" w:hAnsi="Arial" w:cs="Arial"/>
                  <w:color w:val="2B674D"/>
                  <w:sz w:val="20"/>
                  <w:szCs w:val="20"/>
                </w:rPr>
                <w:t>110-03-0550</w:t>
              </w:r>
            </w:hyperlink>
            <w:r w:rsidRPr="00A016BA">
              <w:rPr>
                <w:rFonts w:ascii="Arial" w:hAnsi="Arial" w:cs="Arial"/>
                <w:color w:val="000000"/>
                <w:sz w:val="20"/>
                <w:szCs w:val="20"/>
              </w:rPr>
              <w:t>.</w:t>
            </w:r>
          </w:p>
          <w:p w14:paraId="387901D1" w14:textId="104506BE" w:rsidR="007F0F3C" w:rsidRPr="00A016BA" w:rsidRDefault="006F38FE" w:rsidP="006F38FE">
            <w:pPr>
              <w:shd w:val="clear" w:color="auto" w:fill="FFFFFF"/>
              <w:spacing w:line="276" w:lineRule="auto"/>
              <w:ind w:left="341"/>
              <w:rPr>
                <w:rFonts w:ascii="Arial" w:hAnsi="Arial" w:cs="Arial"/>
                <w:color w:val="000000"/>
                <w:sz w:val="20"/>
                <w:szCs w:val="20"/>
              </w:rPr>
            </w:pPr>
            <w:r w:rsidRPr="00A016BA">
              <w:rPr>
                <w:rFonts w:ascii="Arial" w:hAnsi="Arial" w:cs="Arial"/>
                <w:color w:val="000000"/>
                <w:sz w:val="20"/>
                <w:szCs w:val="20"/>
              </w:rPr>
              <w:t>When consumers request reviews of the initial orders, review judges issue final orders after considering the requests for review, initial orders, and hearing records. Consumers who disagree with final orders may request reconsiderations as provided in WAC </w:t>
            </w:r>
            <w:hyperlink r:id="rId19" w:history="1">
              <w:r w:rsidRPr="00A016BA">
                <w:rPr>
                  <w:rStyle w:val="Hyperlink"/>
                  <w:rFonts w:ascii="Arial" w:hAnsi="Arial" w:cs="Arial"/>
                  <w:color w:val="2B674D"/>
                  <w:sz w:val="20"/>
                  <w:szCs w:val="20"/>
                </w:rPr>
                <w:t>110-03-0570</w:t>
              </w:r>
            </w:hyperlink>
            <w:r w:rsidRPr="00A016BA">
              <w:rPr>
                <w:rFonts w:ascii="Arial" w:hAnsi="Arial" w:cs="Arial"/>
                <w:color w:val="000000"/>
                <w:sz w:val="20"/>
                <w:szCs w:val="20"/>
              </w:rPr>
              <w:t> through </w:t>
            </w:r>
            <w:hyperlink r:id="rId20" w:history="1">
              <w:r w:rsidRPr="00A016BA">
                <w:rPr>
                  <w:rStyle w:val="Hyperlink"/>
                  <w:rFonts w:ascii="Arial" w:hAnsi="Arial" w:cs="Arial"/>
                  <w:color w:val="2B674D"/>
                  <w:sz w:val="20"/>
                  <w:szCs w:val="20"/>
                </w:rPr>
                <w:t>110-03-0580</w:t>
              </w:r>
            </w:hyperlink>
            <w:r w:rsidRPr="00A016BA">
              <w:rPr>
                <w:rFonts w:ascii="Arial" w:hAnsi="Arial" w:cs="Arial"/>
                <w:color w:val="000000"/>
                <w:sz w:val="20"/>
                <w:szCs w:val="20"/>
              </w:rPr>
              <w:t> or seek judicial reviews as described in WAC </w:t>
            </w:r>
            <w:hyperlink r:id="rId21" w:history="1">
              <w:r w:rsidRPr="00A016BA">
                <w:rPr>
                  <w:rStyle w:val="Hyperlink"/>
                  <w:rFonts w:ascii="Arial" w:hAnsi="Arial" w:cs="Arial"/>
                  <w:color w:val="2B674D"/>
                  <w:sz w:val="20"/>
                  <w:szCs w:val="20"/>
                </w:rPr>
                <w:t>110-03-0590</w:t>
              </w:r>
            </w:hyperlink>
            <w:r w:rsidRPr="00A016BA">
              <w:rPr>
                <w:rFonts w:ascii="Arial" w:hAnsi="Arial" w:cs="Arial"/>
                <w:color w:val="000000"/>
                <w:sz w:val="20"/>
                <w:szCs w:val="20"/>
              </w:rPr>
              <w:t>.</w:t>
            </w:r>
          </w:p>
          <w:p w14:paraId="1547742A" w14:textId="77777777" w:rsidR="00C7227A" w:rsidRPr="00A016BA" w:rsidRDefault="007F0F3C" w:rsidP="006F38FE">
            <w:pPr>
              <w:tabs>
                <w:tab w:val="left" w:pos="360"/>
                <w:tab w:val="left" w:pos="4680"/>
              </w:tabs>
              <w:spacing w:before="120" w:line="276" w:lineRule="auto"/>
              <w:ind w:left="360" w:hanging="360"/>
              <w:rPr>
                <w:rFonts w:ascii="Arial" w:hAnsi="Arial" w:cs="Arial"/>
                <w:sz w:val="20"/>
                <w:szCs w:val="20"/>
              </w:rPr>
            </w:pPr>
            <w:r w:rsidRPr="00A016BA">
              <w:rPr>
                <w:rFonts w:ascii="Arial" w:hAnsi="Arial" w:cs="Arial"/>
                <w:sz w:val="20"/>
                <w:szCs w:val="20"/>
              </w:rPr>
              <w:t>E.</w:t>
            </w:r>
            <w:r w:rsidRPr="00A016BA">
              <w:rPr>
                <w:rFonts w:ascii="Arial" w:hAnsi="Arial" w:cs="Arial"/>
                <w:sz w:val="20"/>
                <w:szCs w:val="20"/>
              </w:rPr>
              <w:tab/>
            </w:r>
            <w:r w:rsidR="00C7227A" w:rsidRPr="00A016BA">
              <w:rPr>
                <w:rFonts w:ascii="Arial" w:hAnsi="Arial" w:cs="Arial"/>
                <w:sz w:val="20"/>
                <w:szCs w:val="20"/>
              </w:rPr>
              <w:t>If your overpayment was decreased or increased due to the outcome of an Administrative Hearing, you no longer have hearing rights thru the Office of Financial Recovery. Refer to your Final Order for Appeal Rights.  If your overpayment was increased due to a change made by the Department, you do have hearing rights on the amount of the increase only.</w:t>
            </w:r>
            <w:r w:rsidR="00C7227A" w:rsidRPr="00A016BA">
              <w:rPr>
                <w:rFonts w:ascii="Arial" w:hAnsi="Arial" w:cs="Arial"/>
                <w:sz w:val="16"/>
                <w:szCs w:val="16"/>
              </w:rPr>
              <w:t xml:space="preserve"> </w:t>
            </w:r>
          </w:p>
        </w:tc>
      </w:tr>
    </w:tbl>
    <w:p w14:paraId="3097E495" w14:textId="77777777" w:rsidR="001F15D2" w:rsidRPr="00D05336" w:rsidRDefault="001F15D2" w:rsidP="00294D67">
      <w:pPr>
        <w:rPr>
          <w:rFonts w:ascii="Arial" w:hAnsi="Arial" w:cs="Arial"/>
          <w:sz w:val="2"/>
          <w:szCs w:val="2"/>
        </w:rPr>
      </w:pPr>
    </w:p>
    <w:sectPr w:rsidR="001F15D2" w:rsidRPr="00D05336" w:rsidSect="00A806B9">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5DD1" w14:textId="77777777" w:rsidR="00A7453D" w:rsidRDefault="00A7453D">
      <w:r>
        <w:separator/>
      </w:r>
    </w:p>
  </w:endnote>
  <w:endnote w:type="continuationSeparator" w:id="0">
    <w:p w14:paraId="5DC19395" w14:textId="77777777" w:rsidR="00A7453D" w:rsidRDefault="00A7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4574" w14:textId="77777777" w:rsidR="00A806B9" w:rsidRDefault="00A806B9" w:rsidP="00A016BA">
    <w:pPr>
      <w:pStyle w:val="Footer"/>
      <w:tabs>
        <w:tab w:val="clear" w:pos="4320"/>
        <w:tab w:val="clear" w:pos="8640"/>
        <w:tab w:val="right" w:pos="10800"/>
      </w:tabs>
      <w:spacing w:before="40"/>
    </w:pPr>
    <w:r w:rsidRPr="00A806B9">
      <w:rPr>
        <w:rFonts w:ascii="Arial" w:hAnsi="Arial" w:cs="Arial"/>
        <w:b/>
        <w:sz w:val="16"/>
        <w:szCs w:val="16"/>
      </w:rPr>
      <w:t>CLIENT OVERPAYMENT NOTICE</w:t>
    </w:r>
    <w:r>
      <w:tab/>
    </w:r>
    <w:r w:rsidRPr="00A806B9">
      <w:rPr>
        <w:rFonts w:ascii="Arial" w:hAnsi="Arial" w:cs="Arial"/>
        <w:sz w:val="20"/>
        <w:szCs w:val="20"/>
      </w:rPr>
      <w:t xml:space="preserve">Page </w:t>
    </w:r>
    <w:r w:rsidRPr="00A806B9">
      <w:rPr>
        <w:rFonts w:ascii="Arial" w:hAnsi="Arial" w:cs="Arial"/>
        <w:bCs/>
        <w:sz w:val="20"/>
        <w:szCs w:val="20"/>
      </w:rPr>
      <w:fldChar w:fldCharType="begin"/>
    </w:r>
    <w:r w:rsidRPr="00A806B9">
      <w:rPr>
        <w:rFonts w:ascii="Arial" w:hAnsi="Arial" w:cs="Arial"/>
        <w:bCs/>
        <w:sz w:val="20"/>
        <w:szCs w:val="20"/>
      </w:rPr>
      <w:instrText xml:space="preserve"> PAGE </w:instrText>
    </w:r>
    <w:r w:rsidRPr="00A806B9">
      <w:rPr>
        <w:rFonts w:ascii="Arial" w:hAnsi="Arial" w:cs="Arial"/>
        <w:bCs/>
        <w:sz w:val="20"/>
        <w:szCs w:val="20"/>
      </w:rPr>
      <w:fldChar w:fldCharType="separate"/>
    </w:r>
    <w:r w:rsidR="002366CF">
      <w:rPr>
        <w:rFonts w:ascii="Arial" w:hAnsi="Arial" w:cs="Arial"/>
        <w:bCs/>
        <w:noProof/>
        <w:sz w:val="20"/>
        <w:szCs w:val="20"/>
      </w:rPr>
      <w:t>2</w:t>
    </w:r>
    <w:r w:rsidRPr="00A806B9">
      <w:rPr>
        <w:rFonts w:ascii="Arial" w:hAnsi="Arial" w:cs="Arial"/>
        <w:bCs/>
        <w:sz w:val="20"/>
        <w:szCs w:val="20"/>
      </w:rPr>
      <w:fldChar w:fldCharType="end"/>
    </w:r>
    <w:r w:rsidRPr="00A806B9">
      <w:rPr>
        <w:rFonts w:ascii="Arial" w:hAnsi="Arial" w:cs="Arial"/>
        <w:sz w:val="20"/>
        <w:szCs w:val="20"/>
      </w:rPr>
      <w:t xml:space="preserve"> of </w:t>
    </w:r>
    <w:r w:rsidRPr="00A806B9">
      <w:rPr>
        <w:rFonts w:ascii="Arial" w:hAnsi="Arial" w:cs="Arial"/>
        <w:bCs/>
        <w:sz w:val="20"/>
        <w:szCs w:val="20"/>
      </w:rPr>
      <w:fldChar w:fldCharType="begin"/>
    </w:r>
    <w:r w:rsidRPr="00A806B9">
      <w:rPr>
        <w:rFonts w:ascii="Arial" w:hAnsi="Arial" w:cs="Arial"/>
        <w:bCs/>
        <w:sz w:val="20"/>
        <w:szCs w:val="20"/>
      </w:rPr>
      <w:instrText xml:space="preserve"> NUMPAGES  </w:instrText>
    </w:r>
    <w:r w:rsidRPr="00A806B9">
      <w:rPr>
        <w:rFonts w:ascii="Arial" w:hAnsi="Arial" w:cs="Arial"/>
        <w:bCs/>
        <w:sz w:val="20"/>
        <w:szCs w:val="20"/>
      </w:rPr>
      <w:fldChar w:fldCharType="separate"/>
    </w:r>
    <w:r w:rsidR="002366CF">
      <w:rPr>
        <w:rFonts w:ascii="Arial" w:hAnsi="Arial" w:cs="Arial"/>
        <w:bCs/>
        <w:noProof/>
        <w:sz w:val="20"/>
        <w:szCs w:val="20"/>
      </w:rPr>
      <w:t>2</w:t>
    </w:r>
    <w:r w:rsidRPr="00A806B9">
      <w:rPr>
        <w:rFonts w:ascii="Arial" w:hAnsi="Arial" w:cs="Arial"/>
        <w:bCs/>
        <w:sz w:val="20"/>
        <w:szCs w:val="20"/>
      </w:rPr>
      <w:fldChar w:fldCharType="end"/>
    </w:r>
  </w:p>
  <w:p w14:paraId="05F16868" w14:textId="4685A06C" w:rsidR="004414CC" w:rsidRPr="00BD5AC4" w:rsidRDefault="00A806B9" w:rsidP="00BD5AC4">
    <w:pPr>
      <w:pStyle w:val="Footer"/>
      <w:rPr>
        <w:rFonts w:ascii="Arial" w:hAnsi="Arial" w:cs="Arial"/>
        <w:b/>
        <w:sz w:val="16"/>
        <w:szCs w:val="16"/>
      </w:rPr>
    </w:pPr>
    <w:r w:rsidRPr="00BD5AC4">
      <w:rPr>
        <w:rFonts w:ascii="Arial" w:hAnsi="Arial" w:cs="Arial"/>
        <w:b/>
        <w:sz w:val="16"/>
        <w:szCs w:val="16"/>
      </w:rPr>
      <w:t>DSHS 18-398</w:t>
    </w:r>
    <w:r w:rsidR="000B20A2">
      <w:rPr>
        <w:rFonts w:ascii="Arial" w:hAnsi="Arial" w:cs="Arial"/>
        <w:b/>
        <w:sz w:val="16"/>
        <w:szCs w:val="16"/>
      </w:rPr>
      <w:t>B</w:t>
    </w:r>
    <w:r w:rsidRPr="00BD5AC4">
      <w:rPr>
        <w:rFonts w:ascii="Arial" w:hAnsi="Arial" w:cs="Arial"/>
        <w:b/>
        <w:sz w:val="16"/>
        <w:szCs w:val="16"/>
      </w:rPr>
      <w:t xml:space="preserve"> (</w:t>
    </w:r>
    <w:r w:rsidR="000B20A2">
      <w:rPr>
        <w:rFonts w:ascii="Arial" w:hAnsi="Arial" w:cs="Arial"/>
        <w:b/>
        <w:sz w:val="16"/>
        <w:szCs w:val="16"/>
      </w:rPr>
      <w:t>11/2022</w:t>
    </w:r>
    <w:r w:rsidR="00C7227A">
      <w:rPr>
        <w:rFonts w:ascii="Arial" w:hAnsi="Arial" w:cs="Arial"/>
        <w:b/>
        <w:sz w:val="16"/>
        <w:szCs w:val="16"/>
      </w:rPr>
      <w:t>)</w:t>
    </w:r>
    <w:r w:rsidR="00850A06">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262A" w14:textId="77777777" w:rsidR="00A7453D" w:rsidRDefault="00A7453D">
      <w:r>
        <w:separator/>
      </w:r>
    </w:p>
  </w:footnote>
  <w:footnote w:type="continuationSeparator" w:id="0">
    <w:p w14:paraId="48231B1E" w14:textId="77777777" w:rsidR="00A7453D" w:rsidRDefault="00A7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E84"/>
    <w:multiLevelType w:val="hybridMultilevel"/>
    <w:tmpl w:val="25326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971"/>
    <w:multiLevelType w:val="hybridMultilevel"/>
    <w:tmpl w:val="CADA890E"/>
    <w:lvl w:ilvl="0" w:tplc="42260E7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1AC2"/>
    <w:multiLevelType w:val="hybridMultilevel"/>
    <w:tmpl w:val="8D0E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8E5"/>
    <w:multiLevelType w:val="hybridMultilevel"/>
    <w:tmpl w:val="DDDAB2BA"/>
    <w:lvl w:ilvl="0" w:tplc="7924CFE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F3C0F"/>
    <w:multiLevelType w:val="hybridMultilevel"/>
    <w:tmpl w:val="9D52C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1241E2"/>
    <w:multiLevelType w:val="hybridMultilevel"/>
    <w:tmpl w:val="622A5E68"/>
    <w:lvl w:ilvl="0" w:tplc="495CAD0A">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EC217E"/>
    <w:multiLevelType w:val="hybridMultilevel"/>
    <w:tmpl w:val="4FB2D55C"/>
    <w:lvl w:ilvl="0" w:tplc="B4F0E218">
      <w:start w:val="1"/>
      <w:numFmt w:val="upperLetter"/>
      <w:lvlText w:val="%1."/>
      <w:lvlJc w:val="left"/>
      <w:pPr>
        <w:ind w:left="3870" w:hanging="360"/>
      </w:pPr>
      <w:rPr>
        <w:rFonts w:hint="default"/>
        <w:sz w:val="2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45EA6D7E"/>
    <w:multiLevelType w:val="hybridMultilevel"/>
    <w:tmpl w:val="4D52D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31A62"/>
    <w:multiLevelType w:val="hybridMultilevel"/>
    <w:tmpl w:val="C8805A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C4820"/>
    <w:multiLevelType w:val="hybridMultilevel"/>
    <w:tmpl w:val="168C4FE0"/>
    <w:lvl w:ilvl="0" w:tplc="12B868F6">
      <w:start w:val="4"/>
      <w:numFmt w:val="upperLetter"/>
      <w:lvlText w:val="%1."/>
      <w:lvlJc w:val="left"/>
      <w:pPr>
        <w:tabs>
          <w:tab w:val="num" w:pos="1080"/>
        </w:tabs>
        <w:ind w:left="1080" w:hanging="720"/>
      </w:pPr>
      <w:rPr>
        <w:rFonts w:ascii="Arial" w:hAnsi="Arial" w:cs="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0E0D82"/>
    <w:multiLevelType w:val="hybridMultilevel"/>
    <w:tmpl w:val="B26EB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B3188"/>
    <w:multiLevelType w:val="hybridMultilevel"/>
    <w:tmpl w:val="D59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95B9A"/>
    <w:multiLevelType w:val="hybridMultilevel"/>
    <w:tmpl w:val="C2060DA4"/>
    <w:lvl w:ilvl="0" w:tplc="F22630F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D79FF"/>
    <w:multiLevelType w:val="hybridMultilevel"/>
    <w:tmpl w:val="EDA2F794"/>
    <w:lvl w:ilvl="0" w:tplc="D89ED1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050996">
    <w:abstractNumId w:val="10"/>
  </w:num>
  <w:num w:numId="2" w16cid:durableId="759182257">
    <w:abstractNumId w:val="9"/>
  </w:num>
  <w:num w:numId="3" w16cid:durableId="1581014002">
    <w:abstractNumId w:val="4"/>
  </w:num>
  <w:num w:numId="4" w16cid:durableId="1710452216">
    <w:abstractNumId w:val="0"/>
  </w:num>
  <w:num w:numId="5" w16cid:durableId="1613509209">
    <w:abstractNumId w:val="2"/>
  </w:num>
  <w:num w:numId="6" w16cid:durableId="1243565964">
    <w:abstractNumId w:val="7"/>
  </w:num>
  <w:num w:numId="7" w16cid:durableId="1679498652">
    <w:abstractNumId w:val="12"/>
  </w:num>
  <w:num w:numId="8" w16cid:durableId="1302882615">
    <w:abstractNumId w:val="3"/>
  </w:num>
  <w:num w:numId="9" w16cid:durableId="792940065">
    <w:abstractNumId w:val="13"/>
  </w:num>
  <w:num w:numId="10" w16cid:durableId="866453801">
    <w:abstractNumId w:val="11"/>
  </w:num>
  <w:num w:numId="11" w16cid:durableId="1844389527">
    <w:abstractNumId w:val="8"/>
  </w:num>
  <w:num w:numId="12" w16cid:durableId="530188410">
    <w:abstractNumId w:val="1"/>
  </w:num>
  <w:num w:numId="13" w16cid:durableId="885147065">
    <w:abstractNumId w:val="5"/>
  </w:num>
  <w:num w:numId="14" w16cid:durableId="1703700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vA7VLNUmC0yHAR6HXaTkDdDCbz3T/PyrI4dSFZQI5y2eC67I5/IiXSp89BuazwtRZKQQOCi5bImfzaleZPUQg==" w:salt="qAU+dw0p6bHX7qp8N1plwA=="/>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33"/>
    <w:rsid w:val="00012EDD"/>
    <w:rsid w:val="000264FE"/>
    <w:rsid w:val="00035CAE"/>
    <w:rsid w:val="000550FD"/>
    <w:rsid w:val="0006761B"/>
    <w:rsid w:val="00067AB4"/>
    <w:rsid w:val="00080494"/>
    <w:rsid w:val="000973BD"/>
    <w:rsid w:val="000B20A2"/>
    <w:rsid w:val="000B3D24"/>
    <w:rsid w:val="0010156A"/>
    <w:rsid w:val="001104E3"/>
    <w:rsid w:val="001116C1"/>
    <w:rsid w:val="00117617"/>
    <w:rsid w:val="0012595C"/>
    <w:rsid w:val="00126041"/>
    <w:rsid w:val="00131A3E"/>
    <w:rsid w:val="00134641"/>
    <w:rsid w:val="00135526"/>
    <w:rsid w:val="00136B20"/>
    <w:rsid w:val="00137B73"/>
    <w:rsid w:val="001436D9"/>
    <w:rsid w:val="0015695B"/>
    <w:rsid w:val="00162BAD"/>
    <w:rsid w:val="00173B93"/>
    <w:rsid w:val="00174376"/>
    <w:rsid w:val="00183033"/>
    <w:rsid w:val="001848C2"/>
    <w:rsid w:val="00187033"/>
    <w:rsid w:val="00193D60"/>
    <w:rsid w:val="001A05D4"/>
    <w:rsid w:val="001B66F4"/>
    <w:rsid w:val="001B6D13"/>
    <w:rsid w:val="001C4460"/>
    <w:rsid w:val="001C5C1F"/>
    <w:rsid w:val="001C794C"/>
    <w:rsid w:val="001C7DB9"/>
    <w:rsid w:val="001E2D9B"/>
    <w:rsid w:val="001F15D2"/>
    <w:rsid w:val="001F6A0A"/>
    <w:rsid w:val="0020659A"/>
    <w:rsid w:val="00214AE9"/>
    <w:rsid w:val="00216112"/>
    <w:rsid w:val="0022096A"/>
    <w:rsid w:val="00223356"/>
    <w:rsid w:val="002366CF"/>
    <w:rsid w:val="002510DB"/>
    <w:rsid w:val="002553A4"/>
    <w:rsid w:val="002577DC"/>
    <w:rsid w:val="00280DED"/>
    <w:rsid w:val="00294D67"/>
    <w:rsid w:val="002A22D8"/>
    <w:rsid w:val="002A2632"/>
    <w:rsid w:val="002A3E7E"/>
    <w:rsid w:val="002B0ABD"/>
    <w:rsid w:val="002B48D9"/>
    <w:rsid w:val="002C612E"/>
    <w:rsid w:val="002E24A9"/>
    <w:rsid w:val="002E345B"/>
    <w:rsid w:val="002E4897"/>
    <w:rsid w:val="002F5542"/>
    <w:rsid w:val="00305381"/>
    <w:rsid w:val="00307345"/>
    <w:rsid w:val="003152D6"/>
    <w:rsid w:val="003152EA"/>
    <w:rsid w:val="00332F0E"/>
    <w:rsid w:val="00334DEA"/>
    <w:rsid w:val="00335C8A"/>
    <w:rsid w:val="0034375F"/>
    <w:rsid w:val="003540C2"/>
    <w:rsid w:val="00376D71"/>
    <w:rsid w:val="00381317"/>
    <w:rsid w:val="00381D20"/>
    <w:rsid w:val="00384A1B"/>
    <w:rsid w:val="003A1058"/>
    <w:rsid w:val="003A3321"/>
    <w:rsid w:val="003A3C54"/>
    <w:rsid w:val="003B645C"/>
    <w:rsid w:val="003C6D58"/>
    <w:rsid w:val="003D1D16"/>
    <w:rsid w:val="003D7DE6"/>
    <w:rsid w:val="003F1187"/>
    <w:rsid w:val="00405C92"/>
    <w:rsid w:val="00413B53"/>
    <w:rsid w:val="00424D54"/>
    <w:rsid w:val="004405DA"/>
    <w:rsid w:val="004414CC"/>
    <w:rsid w:val="0044372B"/>
    <w:rsid w:val="00443AED"/>
    <w:rsid w:val="00444C80"/>
    <w:rsid w:val="004623E1"/>
    <w:rsid w:val="00473E07"/>
    <w:rsid w:val="004852AA"/>
    <w:rsid w:val="00490516"/>
    <w:rsid w:val="004A42F7"/>
    <w:rsid w:val="004C3E4E"/>
    <w:rsid w:val="004D13EE"/>
    <w:rsid w:val="004D6F35"/>
    <w:rsid w:val="004D75E1"/>
    <w:rsid w:val="004E70A3"/>
    <w:rsid w:val="004F399C"/>
    <w:rsid w:val="005047C1"/>
    <w:rsid w:val="005155BE"/>
    <w:rsid w:val="005169B6"/>
    <w:rsid w:val="00517A2F"/>
    <w:rsid w:val="00555BDD"/>
    <w:rsid w:val="00573533"/>
    <w:rsid w:val="00575DE6"/>
    <w:rsid w:val="00583FA8"/>
    <w:rsid w:val="00585E13"/>
    <w:rsid w:val="005937A5"/>
    <w:rsid w:val="005A357B"/>
    <w:rsid w:val="005B798B"/>
    <w:rsid w:val="005C0D68"/>
    <w:rsid w:val="005E0A92"/>
    <w:rsid w:val="005E1330"/>
    <w:rsid w:val="005E1B74"/>
    <w:rsid w:val="005E5F8F"/>
    <w:rsid w:val="005E621C"/>
    <w:rsid w:val="005F383E"/>
    <w:rsid w:val="006032F2"/>
    <w:rsid w:val="00612401"/>
    <w:rsid w:val="0061697B"/>
    <w:rsid w:val="00647346"/>
    <w:rsid w:val="00660232"/>
    <w:rsid w:val="00666781"/>
    <w:rsid w:val="0067042E"/>
    <w:rsid w:val="006842CD"/>
    <w:rsid w:val="00687863"/>
    <w:rsid w:val="006C2D81"/>
    <w:rsid w:val="006D2D09"/>
    <w:rsid w:val="006D2FD5"/>
    <w:rsid w:val="006F24C0"/>
    <w:rsid w:val="006F38FE"/>
    <w:rsid w:val="00714F64"/>
    <w:rsid w:val="007179B9"/>
    <w:rsid w:val="00721517"/>
    <w:rsid w:val="00727475"/>
    <w:rsid w:val="00736732"/>
    <w:rsid w:val="00754716"/>
    <w:rsid w:val="007547B7"/>
    <w:rsid w:val="00764C92"/>
    <w:rsid w:val="00771291"/>
    <w:rsid w:val="007765A3"/>
    <w:rsid w:val="007A29B8"/>
    <w:rsid w:val="007A55FE"/>
    <w:rsid w:val="007B03F1"/>
    <w:rsid w:val="007B6DBB"/>
    <w:rsid w:val="007D4B32"/>
    <w:rsid w:val="007D5D03"/>
    <w:rsid w:val="007F0F3C"/>
    <w:rsid w:val="007F28A9"/>
    <w:rsid w:val="00813C14"/>
    <w:rsid w:val="00815F13"/>
    <w:rsid w:val="00824AA6"/>
    <w:rsid w:val="00837F0F"/>
    <w:rsid w:val="008450FE"/>
    <w:rsid w:val="00850A06"/>
    <w:rsid w:val="00857702"/>
    <w:rsid w:val="008726F0"/>
    <w:rsid w:val="00874360"/>
    <w:rsid w:val="00876400"/>
    <w:rsid w:val="00882FD7"/>
    <w:rsid w:val="00884EE1"/>
    <w:rsid w:val="0088645C"/>
    <w:rsid w:val="008A2FAA"/>
    <w:rsid w:val="008A3A34"/>
    <w:rsid w:val="008B0AF9"/>
    <w:rsid w:val="008B54B1"/>
    <w:rsid w:val="008E1DBE"/>
    <w:rsid w:val="008E5D8F"/>
    <w:rsid w:val="00903EA8"/>
    <w:rsid w:val="0091111E"/>
    <w:rsid w:val="00935616"/>
    <w:rsid w:val="00950676"/>
    <w:rsid w:val="00954E9B"/>
    <w:rsid w:val="00957293"/>
    <w:rsid w:val="009660AE"/>
    <w:rsid w:val="00971375"/>
    <w:rsid w:val="00974904"/>
    <w:rsid w:val="00980F07"/>
    <w:rsid w:val="00985457"/>
    <w:rsid w:val="00986478"/>
    <w:rsid w:val="00987F30"/>
    <w:rsid w:val="0099060F"/>
    <w:rsid w:val="009A32FB"/>
    <w:rsid w:val="009B0165"/>
    <w:rsid w:val="009D07ED"/>
    <w:rsid w:val="009D18A4"/>
    <w:rsid w:val="009D1B15"/>
    <w:rsid w:val="009D215B"/>
    <w:rsid w:val="009D3338"/>
    <w:rsid w:val="009E099A"/>
    <w:rsid w:val="009E23AB"/>
    <w:rsid w:val="009E5050"/>
    <w:rsid w:val="009E72AB"/>
    <w:rsid w:val="009F0B91"/>
    <w:rsid w:val="009F2DF5"/>
    <w:rsid w:val="009F7502"/>
    <w:rsid w:val="00A016BA"/>
    <w:rsid w:val="00A01A00"/>
    <w:rsid w:val="00A01E5D"/>
    <w:rsid w:val="00A02EC8"/>
    <w:rsid w:val="00A04E93"/>
    <w:rsid w:val="00A150A9"/>
    <w:rsid w:val="00A157CA"/>
    <w:rsid w:val="00A34114"/>
    <w:rsid w:val="00A519BD"/>
    <w:rsid w:val="00A523C3"/>
    <w:rsid w:val="00A62F38"/>
    <w:rsid w:val="00A7453D"/>
    <w:rsid w:val="00A7760B"/>
    <w:rsid w:val="00A806B9"/>
    <w:rsid w:val="00A90A5C"/>
    <w:rsid w:val="00A91E6D"/>
    <w:rsid w:val="00A921F5"/>
    <w:rsid w:val="00AC27FB"/>
    <w:rsid w:val="00AD3874"/>
    <w:rsid w:val="00AE328B"/>
    <w:rsid w:val="00AE347F"/>
    <w:rsid w:val="00B1365F"/>
    <w:rsid w:val="00B261C7"/>
    <w:rsid w:val="00B34F7B"/>
    <w:rsid w:val="00B36618"/>
    <w:rsid w:val="00B373AC"/>
    <w:rsid w:val="00B4009A"/>
    <w:rsid w:val="00B4098A"/>
    <w:rsid w:val="00B4362F"/>
    <w:rsid w:val="00B57EC5"/>
    <w:rsid w:val="00B67C33"/>
    <w:rsid w:val="00B70B4A"/>
    <w:rsid w:val="00B71E72"/>
    <w:rsid w:val="00B72401"/>
    <w:rsid w:val="00B83880"/>
    <w:rsid w:val="00B8668E"/>
    <w:rsid w:val="00BD027D"/>
    <w:rsid w:val="00BD5AC4"/>
    <w:rsid w:val="00C06F83"/>
    <w:rsid w:val="00C077F8"/>
    <w:rsid w:val="00C274E7"/>
    <w:rsid w:val="00C5238F"/>
    <w:rsid w:val="00C60220"/>
    <w:rsid w:val="00C7227A"/>
    <w:rsid w:val="00C729B0"/>
    <w:rsid w:val="00C80A7A"/>
    <w:rsid w:val="00C82326"/>
    <w:rsid w:val="00C86E3F"/>
    <w:rsid w:val="00C87393"/>
    <w:rsid w:val="00CA4938"/>
    <w:rsid w:val="00CA631E"/>
    <w:rsid w:val="00CB0601"/>
    <w:rsid w:val="00CB75D6"/>
    <w:rsid w:val="00CC05B4"/>
    <w:rsid w:val="00CC18F7"/>
    <w:rsid w:val="00CC43F1"/>
    <w:rsid w:val="00CD0338"/>
    <w:rsid w:val="00CD0AC9"/>
    <w:rsid w:val="00CE595A"/>
    <w:rsid w:val="00CE67D1"/>
    <w:rsid w:val="00CF2190"/>
    <w:rsid w:val="00CF79BD"/>
    <w:rsid w:val="00D05336"/>
    <w:rsid w:val="00D07716"/>
    <w:rsid w:val="00D15E20"/>
    <w:rsid w:val="00D2379C"/>
    <w:rsid w:val="00D2619D"/>
    <w:rsid w:val="00D306DB"/>
    <w:rsid w:val="00D32DEF"/>
    <w:rsid w:val="00D41BFB"/>
    <w:rsid w:val="00D44DD4"/>
    <w:rsid w:val="00D466DF"/>
    <w:rsid w:val="00D76CC6"/>
    <w:rsid w:val="00D94548"/>
    <w:rsid w:val="00D947EE"/>
    <w:rsid w:val="00D95E81"/>
    <w:rsid w:val="00DA2958"/>
    <w:rsid w:val="00DA5247"/>
    <w:rsid w:val="00DA639C"/>
    <w:rsid w:val="00DC53B2"/>
    <w:rsid w:val="00DF6DB1"/>
    <w:rsid w:val="00E010FE"/>
    <w:rsid w:val="00E015AB"/>
    <w:rsid w:val="00E16362"/>
    <w:rsid w:val="00E328E4"/>
    <w:rsid w:val="00E36427"/>
    <w:rsid w:val="00E52557"/>
    <w:rsid w:val="00E575FC"/>
    <w:rsid w:val="00E6301A"/>
    <w:rsid w:val="00E64E6F"/>
    <w:rsid w:val="00E65C09"/>
    <w:rsid w:val="00E75033"/>
    <w:rsid w:val="00E928D0"/>
    <w:rsid w:val="00EA1B4E"/>
    <w:rsid w:val="00EC2C54"/>
    <w:rsid w:val="00EC60AB"/>
    <w:rsid w:val="00EC76A1"/>
    <w:rsid w:val="00ED495D"/>
    <w:rsid w:val="00EF7A8A"/>
    <w:rsid w:val="00F057B5"/>
    <w:rsid w:val="00F13BE7"/>
    <w:rsid w:val="00F278F9"/>
    <w:rsid w:val="00F33071"/>
    <w:rsid w:val="00F36B1A"/>
    <w:rsid w:val="00F41CD5"/>
    <w:rsid w:val="00F52202"/>
    <w:rsid w:val="00F82439"/>
    <w:rsid w:val="00F97660"/>
    <w:rsid w:val="00FC36FD"/>
    <w:rsid w:val="00FD03B6"/>
    <w:rsid w:val="00FD325E"/>
    <w:rsid w:val="00FE2AD6"/>
    <w:rsid w:val="00FF4162"/>
    <w:rsid w:val="00FF519F"/>
    <w:rsid w:val="00FF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F210DAB"/>
  <w15:chartTrackingRefBased/>
  <w15:docId w15:val="{F8E293C9-3621-40E7-B458-1E64A50A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E010FE"/>
    <w:pPr>
      <w:keepNext/>
      <w:spacing w:before="40"/>
      <w:outlineLvl w:val="1"/>
    </w:pPr>
    <w:rPr>
      <w:rFonts w:ascii="Arial" w:hAnsi="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34641"/>
    <w:pPr>
      <w:tabs>
        <w:tab w:val="center" w:pos="4320"/>
        <w:tab w:val="right" w:pos="8640"/>
      </w:tabs>
    </w:pPr>
  </w:style>
  <w:style w:type="paragraph" w:styleId="Footer">
    <w:name w:val="footer"/>
    <w:basedOn w:val="Normal"/>
    <w:link w:val="FooterChar"/>
    <w:uiPriority w:val="99"/>
    <w:rsid w:val="00134641"/>
    <w:pPr>
      <w:tabs>
        <w:tab w:val="center" w:pos="4320"/>
        <w:tab w:val="right" w:pos="8640"/>
      </w:tabs>
    </w:pPr>
  </w:style>
  <w:style w:type="paragraph" w:styleId="BalloonText">
    <w:name w:val="Balloon Text"/>
    <w:basedOn w:val="Normal"/>
    <w:link w:val="BalloonTextChar"/>
    <w:rsid w:val="00E010FE"/>
    <w:rPr>
      <w:rFonts w:ascii="Tahoma" w:hAnsi="Tahoma" w:cs="Tahoma"/>
      <w:sz w:val="16"/>
      <w:szCs w:val="16"/>
    </w:rPr>
  </w:style>
  <w:style w:type="character" w:customStyle="1" w:styleId="BalloonTextChar">
    <w:name w:val="Balloon Text Char"/>
    <w:link w:val="BalloonText"/>
    <w:rsid w:val="00E010FE"/>
    <w:rPr>
      <w:rFonts w:ascii="Tahoma" w:hAnsi="Tahoma" w:cs="Tahoma"/>
      <w:sz w:val="16"/>
      <w:szCs w:val="16"/>
    </w:rPr>
  </w:style>
  <w:style w:type="character" w:customStyle="1" w:styleId="Heading2Char">
    <w:name w:val="Heading 2 Char"/>
    <w:link w:val="Heading2"/>
    <w:rsid w:val="00E010FE"/>
    <w:rPr>
      <w:rFonts w:ascii="Arial" w:hAnsi="Arial"/>
      <w:b/>
      <w:bCs/>
      <w:sz w:val="12"/>
      <w:szCs w:val="24"/>
    </w:rPr>
  </w:style>
  <w:style w:type="character" w:styleId="Hyperlink">
    <w:name w:val="Hyperlink"/>
    <w:rsid w:val="00E010FE"/>
    <w:rPr>
      <w:color w:val="0000FF"/>
      <w:u w:val="single"/>
    </w:rPr>
  </w:style>
  <w:style w:type="character" w:customStyle="1" w:styleId="FooterChar">
    <w:name w:val="Footer Char"/>
    <w:link w:val="Footer"/>
    <w:uiPriority w:val="99"/>
    <w:rsid w:val="00A806B9"/>
    <w:rPr>
      <w:sz w:val="24"/>
      <w:szCs w:val="24"/>
    </w:rPr>
  </w:style>
  <w:style w:type="paragraph" w:styleId="Revision">
    <w:name w:val="Revision"/>
    <w:hidden/>
    <w:uiPriority w:val="99"/>
    <w:semiHidden/>
    <w:rsid w:val="000B20A2"/>
    <w:rPr>
      <w:sz w:val="24"/>
      <w:szCs w:val="24"/>
    </w:rPr>
  </w:style>
  <w:style w:type="character" w:styleId="UnresolvedMention">
    <w:name w:val="Unresolved Mention"/>
    <w:basedOn w:val="DefaultParagraphFont"/>
    <w:uiPriority w:val="99"/>
    <w:semiHidden/>
    <w:unhideWhenUsed/>
    <w:rsid w:val="00A01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584">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617831303">
          <w:marLeft w:val="0"/>
          <w:marRight w:val="0"/>
          <w:marTop w:val="0"/>
          <w:marBottom w:val="0"/>
          <w:divBdr>
            <w:top w:val="none" w:sz="0" w:space="0" w:color="auto"/>
            <w:left w:val="none" w:sz="0" w:space="0" w:color="auto"/>
            <w:bottom w:val="none" w:sz="0" w:space="0" w:color="auto"/>
            <w:right w:val="none" w:sz="0" w:space="0" w:color="auto"/>
          </w:divBdr>
        </w:div>
        <w:div w:id="1036151276">
          <w:marLeft w:val="0"/>
          <w:marRight w:val="0"/>
          <w:marTop w:val="0"/>
          <w:marBottom w:val="0"/>
          <w:divBdr>
            <w:top w:val="none" w:sz="0" w:space="0" w:color="auto"/>
            <w:left w:val="none" w:sz="0" w:space="0" w:color="auto"/>
            <w:bottom w:val="none" w:sz="0" w:space="0" w:color="auto"/>
            <w:right w:val="none" w:sz="0" w:space="0" w:color="auto"/>
          </w:divBdr>
        </w:div>
        <w:div w:id="898059005">
          <w:marLeft w:val="0"/>
          <w:marRight w:val="0"/>
          <w:marTop w:val="0"/>
          <w:marBottom w:val="0"/>
          <w:divBdr>
            <w:top w:val="none" w:sz="0" w:space="0" w:color="auto"/>
            <w:left w:val="none" w:sz="0" w:space="0" w:color="auto"/>
            <w:bottom w:val="none" w:sz="0" w:space="0" w:color="auto"/>
            <w:right w:val="none" w:sz="0" w:space="0" w:color="auto"/>
          </w:divBdr>
        </w:div>
        <w:div w:id="1842237331">
          <w:marLeft w:val="0"/>
          <w:marRight w:val="0"/>
          <w:marTop w:val="0"/>
          <w:marBottom w:val="0"/>
          <w:divBdr>
            <w:top w:val="none" w:sz="0" w:space="0" w:color="auto"/>
            <w:left w:val="none" w:sz="0" w:space="0" w:color="auto"/>
            <w:bottom w:val="none" w:sz="0" w:space="0" w:color="auto"/>
            <w:right w:val="none" w:sz="0" w:space="0" w:color="auto"/>
          </w:divBdr>
        </w:div>
        <w:div w:id="1555042599">
          <w:marLeft w:val="0"/>
          <w:marRight w:val="0"/>
          <w:marTop w:val="0"/>
          <w:marBottom w:val="0"/>
          <w:divBdr>
            <w:top w:val="none" w:sz="0" w:space="0" w:color="auto"/>
            <w:left w:val="none" w:sz="0" w:space="0" w:color="auto"/>
            <w:bottom w:val="none" w:sz="0" w:space="0" w:color="auto"/>
            <w:right w:val="none" w:sz="0" w:space="0" w:color="auto"/>
          </w:divBdr>
        </w:div>
        <w:div w:id="8066095">
          <w:marLeft w:val="0"/>
          <w:marRight w:val="0"/>
          <w:marTop w:val="0"/>
          <w:marBottom w:val="0"/>
          <w:divBdr>
            <w:top w:val="none" w:sz="0" w:space="0" w:color="auto"/>
            <w:left w:val="none" w:sz="0" w:space="0" w:color="auto"/>
            <w:bottom w:val="none" w:sz="0" w:space="0" w:color="auto"/>
            <w:right w:val="none" w:sz="0" w:space="0" w:color="auto"/>
          </w:divBdr>
        </w:div>
        <w:div w:id="1526022831">
          <w:marLeft w:val="0"/>
          <w:marRight w:val="0"/>
          <w:marTop w:val="0"/>
          <w:marBottom w:val="0"/>
          <w:divBdr>
            <w:top w:val="none" w:sz="0" w:space="0" w:color="auto"/>
            <w:left w:val="none" w:sz="0" w:space="0" w:color="auto"/>
            <w:bottom w:val="none" w:sz="0" w:space="0" w:color="auto"/>
            <w:right w:val="none" w:sz="0" w:space="0" w:color="auto"/>
          </w:divBdr>
        </w:div>
      </w:divsChild>
    </w:div>
    <w:div w:id="1954748701">
      <w:bodyDiv w:val="1"/>
      <w:marLeft w:val="0"/>
      <w:marRight w:val="0"/>
      <w:marTop w:val="0"/>
      <w:marBottom w:val="0"/>
      <w:divBdr>
        <w:top w:val="none" w:sz="0" w:space="0" w:color="auto"/>
        <w:left w:val="none" w:sz="0" w:space="0" w:color="auto"/>
        <w:bottom w:val="none" w:sz="0" w:space="0" w:color="auto"/>
        <w:right w:val="none" w:sz="0" w:space="0" w:color="auto"/>
      </w:divBdr>
    </w:div>
    <w:div w:id="2005549445">
      <w:bodyDiv w:val="1"/>
      <w:marLeft w:val="0"/>
      <w:marRight w:val="0"/>
      <w:marTop w:val="0"/>
      <w:marBottom w:val="0"/>
      <w:divBdr>
        <w:top w:val="none" w:sz="0" w:space="0" w:color="auto"/>
        <w:left w:val="none" w:sz="0" w:space="0" w:color="auto"/>
        <w:bottom w:val="none" w:sz="0" w:space="0" w:color="auto"/>
        <w:right w:val="none" w:sz="0" w:space="0" w:color="auto"/>
      </w:divBdr>
      <w:divsChild>
        <w:div w:id="1475678707">
          <w:marLeft w:val="0"/>
          <w:marRight w:val="0"/>
          <w:marTop w:val="0"/>
          <w:marBottom w:val="0"/>
          <w:divBdr>
            <w:top w:val="none" w:sz="0" w:space="0" w:color="auto"/>
            <w:left w:val="none" w:sz="0" w:space="0" w:color="auto"/>
            <w:bottom w:val="none" w:sz="0" w:space="0" w:color="auto"/>
            <w:right w:val="none" w:sz="0" w:space="0" w:color="auto"/>
          </w:divBdr>
        </w:div>
        <w:div w:id="557864169">
          <w:marLeft w:val="0"/>
          <w:marRight w:val="0"/>
          <w:marTop w:val="0"/>
          <w:marBottom w:val="0"/>
          <w:divBdr>
            <w:top w:val="none" w:sz="0" w:space="0" w:color="auto"/>
            <w:left w:val="none" w:sz="0" w:space="0" w:color="auto"/>
            <w:bottom w:val="none" w:sz="0" w:space="0" w:color="auto"/>
            <w:right w:val="none" w:sz="0" w:space="0" w:color="auto"/>
          </w:divBdr>
        </w:div>
        <w:div w:id="2131393140">
          <w:marLeft w:val="0"/>
          <w:marRight w:val="0"/>
          <w:marTop w:val="0"/>
          <w:marBottom w:val="0"/>
          <w:divBdr>
            <w:top w:val="none" w:sz="0" w:space="0" w:color="auto"/>
            <w:left w:val="none" w:sz="0" w:space="0" w:color="auto"/>
            <w:bottom w:val="none" w:sz="0" w:space="0" w:color="auto"/>
            <w:right w:val="none" w:sz="0" w:space="0" w:color="auto"/>
          </w:divBdr>
        </w:div>
        <w:div w:id="1903835326">
          <w:marLeft w:val="0"/>
          <w:marRight w:val="0"/>
          <w:marTop w:val="0"/>
          <w:marBottom w:val="0"/>
          <w:divBdr>
            <w:top w:val="none" w:sz="0" w:space="0" w:color="auto"/>
            <w:left w:val="none" w:sz="0" w:space="0" w:color="auto"/>
            <w:bottom w:val="none" w:sz="0" w:space="0" w:color="auto"/>
            <w:right w:val="none" w:sz="0" w:space="0" w:color="auto"/>
          </w:divBdr>
        </w:div>
        <w:div w:id="2003771921">
          <w:marLeft w:val="0"/>
          <w:marRight w:val="0"/>
          <w:marTop w:val="0"/>
          <w:marBottom w:val="0"/>
          <w:divBdr>
            <w:top w:val="none" w:sz="0" w:space="0" w:color="auto"/>
            <w:left w:val="none" w:sz="0" w:space="0" w:color="auto"/>
            <w:bottom w:val="none" w:sz="0" w:space="0" w:color="auto"/>
            <w:right w:val="none" w:sz="0" w:space="0" w:color="auto"/>
          </w:divBdr>
        </w:div>
        <w:div w:id="1873764450">
          <w:marLeft w:val="0"/>
          <w:marRight w:val="0"/>
          <w:marTop w:val="0"/>
          <w:marBottom w:val="0"/>
          <w:divBdr>
            <w:top w:val="none" w:sz="0" w:space="0" w:color="auto"/>
            <w:left w:val="none" w:sz="0" w:space="0" w:color="auto"/>
            <w:bottom w:val="none" w:sz="0" w:space="0" w:color="auto"/>
            <w:right w:val="none" w:sz="0" w:space="0" w:color="auto"/>
          </w:divBdr>
        </w:div>
        <w:div w:id="71828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leg.wa.gov/WAC/default.aspx?cite=110-03-0080" TargetMode="External"/><Relationship Id="rId18" Type="http://schemas.openxmlformats.org/officeDocument/2006/relationships/hyperlink" Target="http://app.leg.wa.gov/WAC/default.aspx?cite=110-03-0550" TargetMode="External"/><Relationship Id="rId3" Type="http://schemas.openxmlformats.org/officeDocument/2006/relationships/styles" Target="styles.xml"/><Relationship Id="rId21" Type="http://schemas.openxmlformats.org/officeDocument/2006/relationships/hyperlink" Target="http://app.leg.wa.gov/WAC/default.aspx?cite=110-03-0590" TargetMode="External"/><Relationship Id="rId7" Type="http://schemas.openxmlformats.org/officeDocument/2006/relationships/endnotes" Target="endnotes.xml"/><Relationship Id="rId12" Type="http://schemas.openxmlformats.org/officeDocument/2006/relationships/hyperlink" Target="http://app.leg.wa.gov/WAC/default.aspx?cite=110-03-0060" TargetMode="External"/><Relationship Id="rId17" Type="http://schemas.openxmlformats.org/officeDocument/2006/relationships/hyperlink" Target="http://app.leg.wa.gov/WAC/default.aspx?cite=110-03-0510" TargetMode="External"/><Relationship Id="rId2" Type="http://schemas.openxmlformats.org/officeDocument/2006/relationships/numbering" Target="numbering.xml"/><Relationship Id="rId16" Type="http://schemas.openxmlformats.org/officeDocument/2006/relationships/hyperlink" Target="http://app.leg.wa.gov/WAC/default.aspx?cite=110-03-0480" TargetMode="External"/><Relationship Id="rId20" Type="http://schemas.openxmlformats.org/officeDocument/2006/relationships/hyperlink" Target="http://app.leg.wa.gov/WAC/default.aspx?cite=110-03-0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110-15-0280" TargetMode="External"/><Relationship Id="rId5" Type="http://schemas.openxmlformats.org/officeDocument/2006/relationships/webSettings" Target="webSettings.xml"/><Relationship Id="rId15" Type="http://schemas.openxmlformats.org/officeDocument/2006/relationships/hyperlink" Target="http://app.leg.wa.gov/WAC/default.aspx?cite=110-03-0460" TargetMode="External"/><Relationship Id="rId23" Type="http://schemas.openxmlformats.org/officeDocument/2006/relationships/theme" Target="theme/theme1.xml"/><Relationship Id="rId10" Type="http://schemas.openxmlformats.org/officeDocument/2006/relationships/hyperlink" Target="http://app.leg.wa.gov/WAC/default.aspx?cite=110-03" TargetMode="External"/><Relationship Id="rId19" Type="http://schemas.openxmlformats.org/officeDocument/2006/relationships/hyperlink" Target="http://app.leg.wa.gov/WAC/default.aspx?cite=110-03-05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pp.leg.wa.gov/WAC/default.aspx?cite=110-03-00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07E9-FBAB-45C7-A8C4-DC86BD63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3972</Characters>
  <Application>Microsoft Office Word</Application>
  <DocSecurity>0</DocSecurity>
  <Lines>107</Lines>
  <Paragraphs>81</Paragraphs>
  <ScaleCrop>false</ScaleCrop>
  <HeadingPairs>
    <vt:vector size="2" baseType="variant">
      <vt:variant>
        <vt:lpstr>Title</vt:lpstr>
      </vt:variant>
      <vt:variant>
        <vt:i4>1</vt:i4>
      </vt:variant>
    </vt:vector>
  </HeadingPairs>
  <TitlesOfParts>
    <vt:vector size="1" baseType="lpstr">
      <vt:lpstr>Client Overpayment Notice</vt:lpstr>
    </vt:vector>
  </TitlesOfParts>
  <Company>ASD</Company>
  <LinksUpToDate>false</LinksUpToDate>
  <CharactersWithSpaces>4644</CharactersWithSpaces>
  <SharedDoc>false</SharedDoc>
  <HLinks>
    <vt:vector size="18" baseType="variant">
      <vt:variant>
        <vt:i4>2031715</vt:i4>
      </vt:variant>
      <vt:variant>
        <vt:i4>76</vt:i4>
      </vt:variant>
      <vt:variant>
        <vt:i4>0</vt:i4>
      </vt:variant>
      <vt:variant>
        <vt:i4>5</vt:i4>
      </vt:variant>
      <vt:variant>
        <vt:lpwstr>mailto:clientop@dshs.wa.gov</vt:lpwstr>
      </vt:variant>
      <vt:variant>
        <vt:lpwstr/>
      </vt:variant>
      <vt:variant>
        <vt:i4>917545</vt:i4>
      </vt:variant>
      <vt:variant>
        <vt:i4>73</vt:i4>
      </vt:variant>
      <vt:variant>
        <vt:i4>0</vt:i4>
      </vt:variant>
      <vt:variant>
        <vt:i4>5</vt:i4>
      </vt:variant>
      <vt:variant>
        <vt:lpwstr>C:\Users\aquimby\AppData\Local\Microsoft\Windows\Temporary Internet Files\Content.Outlook\69S7O3XL\vendorop@dshs.wa.gov</vt:lpwstr>
      </vt:variant>
      <vt:variant>
        <vt:lpwstr/>
      </vt:variant>
      <vt:variant>
        <vt:i4>3539059</vt:i4>
      </vt:variant>
      <vt:variant>
        <vt:i4>70</vt:i4>
      </vt:variant>
      <vt:variant>
        <vt:i4>0</vt:i4>
      </vt:variant>
      <vt:variant>
        <vt:i4>5</vt:i4>
      </vt:variant>
      <vt:variant>
        <vt:lpwstr>http://asd.dshs.wa.gov/FormsMan/FormPicker.aspx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DCFY Client Overpayment Notice</dc:title>
  <dc:subject/>
  <dc:creator>ASD</dc:creator>
  <cp:keywords>18-398</cp:keywords>
  <cp:lastModifiedBy>Brombacher, Millie (DSHS/OOS/OIG)</cp:lastModifiedBy>
  <cp:revision>2</cp:revision>
  <cp:lastPrinted>2014-07-22T20:43:00Z</cp:lastPrinted>
  <dcterms:created xsi:type="dcterms:W3CDTF">2022-11-21T17:57:00Z</dcterms:created>
  <dcterms:modified xsi:type="dcterms:W3CDTF">2022-11-21T17:57:00Z</dcterms:modified>
</cp:coreProperties>
</file>