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FD" w:rsidRPr="00214AFD" w:rsidRDefault="00214AFD" w:rsidP="00214AFD">
      <w:pPr>
        <w:rPr>
          <w:b/>
          <w:sz w:val="28"/>
          <w:szCs w:val="28"/>
        </w:rPr>
      </w:pPr>
      <w:r w:rsidRPr="00214AFD">
        <w:rPr>
          <w:b/>
          <w:sz w:val="28"/>
          <w:szCs w:val="28"/>
        </w:rPr>
        <w:t>The allowable administrative cost and match are:</w:t>
      </w:r>
    </w:p>
    <w:p w:rsidR="00214AFD" w:rsidRPr="00214AFD" w:rsidRDefault="00214AFD" w:rsidP="00214AFD">
      <w:pPr>
        <w:rPr>
          <w:b/>
        </w:rPr>
      </w:pPr>
      <w:r w:rsidRPr="00214AFD">
        <w:rPr>
          <w:b/>
        </w:rPr>
        <w:t xml:space="preserve">BHA/DBHR </w:t>
      </w:r>
    </w:p>
    <w:p w:rsidR="00214AFD" w:rsidRDefault="00D110F2" w:rsidP="00214AFD">
      <w:r>
        <w:rPr>
          <w:b/>
        </w:rPr>
        <w:t>CD</w:t>
      </w:r>
    </w:p>
    <w:p w:rsidR="00214AFD" w:rsidRDefault="00214AFD" w:rsidP="00214AFD">
      <w:r>
        <w:t xml:space="preserve">  Treatment                 10% Match   see consolidation guidelines – reference section</w:t>
      </w:r>
    </w:p>
    <w:p w:rsidR="00214AFD" w:rsidRDefault="00214AFD" w:rsidP="00214AFD">
      <w:r>
        <w:t xml:space="preserve">  Prevention                 </w:t>
      </w:r>
      <w:r w:rsidR="008B0A80">
        <w:t xml:space="preserve">No </w:t>
      </w:r>
      <w:r>
        <w:t xml:space="preserve">Match </w:t>
      </w:r>
      <w:r w:rsidR="00D110F2">
        <w:t xml:space="preserve">  </w:t>
      </w:r>
    </w:p>
    <w:p w:rsidR="00214AFD" w:rsidRDefault="00214AFD" w:rsidP="00214AFD">
      <w:r>
        <w:t xml:space="preserve">  State Funding            8% Admin Costs (Indirect) (This is the 8% admin in addition to the </w:t>
      </w:r>
      <w:proofErr w:type="spellStart"/>
      <w:r>
        <w:t>Tx</w:t>
      </w:r>
      <w:proofErr w:type="spellEnd"/>
      <w:r>
        <w:t>/</w:t>
      </w:r>
      <w:proofErr w:type="spellStart"/>
      <w:r>
        <w:t>Px</w:t>
      </w:r>
      <w:proofErr w:type="spellEnd"/>
      <w:r>
        <w:t xml:space="preserve"> Funds) </w:t>
      </w:r>
      <w:r>
        <w:tab/>
      </w:r>
      <w:r>
        <w:tab/>
      </w:r>
      <w:r>
        <w:tab/>
        <w:t xml:space="preserve">Note:  The feds do not allow admin/indirect from this fed funding so it can only be taken </w:t>
      </w:r>
      <w:r>
        <w:tab/>
      </w:r>
      <w:r>
        <w:tab/>
        <w:t xml:space="preserve">from the state portion, this is broken out on the funding amendment.  </w:t>
      </w:r>
    </w:p>
    <w:p w:rsidR="00214AFD" w:rsidRDefault="00214AFD" w:rsidP="00214AFD">
      <w:r>
        <w:t xml:space="preserve">            </w:t>
      </w:r>
    </w:p>
    <w:p w:rsidR="00214AFD" w:rsidRDefault="00214AFD" w:rsidP="00214AFD">
      <w:r w:rsidRPr="00214AFD">
        <w:rPr>
          <w:b/>
        </w:rPr>
        <w:t>MHPP</w:t>
      </w:r>
      <w:r>
        <w:t xml:space="preserve">              8%      No Match </w:t>
      </w:r>
    </w:p>
    <w:p w:rsidR="00214AFD" w:rsidRDefault="00214AFD" w:rsidP="00214AFD">
      <w:r w:rsidRPr="00214AFD">
        <w:rPr>
          <w:b/>
        </w:rPr>
        <w:t xml:space="preserve">DMA  </w:t>
      </w:r>
      <w:r>
        <w:t xml:space="preserve">              8%      No Match</w:t>
      </w:r>
    </w:p>
    <w:p w:rsidR="00214AFD" w:rsidRDefault="00214AFD" w:rsidP="00214AFD"/>
    <w:p w:rsidR="00214AFD" w:rsidRDefault="00214AFD" w:rsidP="00214AFD">
      <w:r w:rsidRPr="00214AFD">
        <w:rPr>
          <w:b/>
        </w:rPr>
        <w:t>CA – ICW</w:t>
      </w:r>
      <w:r>
        <w:t xml:space="preserve">  </w:t>
      </w:r>
      <w:r>
        <w:tab/>
        <w:t>No cap Admin/Indirect and No match</w:t>
      </w:r>
    </w:p>
    <w:p w:rsidR="00214AFD" w:rsidRDefault="00214AFD" w:rsidP="00214AFD">
      <w:r w:rsidRPr="00214AFD">
        <w:rPr>
          <w:b/>
        </w:rPr>
        <w:t>CA – ILS</w:t>
      </w:r>
      <w:r>
        <w:t xml:space="preserve">     </w:t>
      </w:r>
      <w:r>
        <w:tab/>
        <w:t>10% cap Admin/Indirect and No match</w:t>
      </w:r>
    </w:p>
    <w:p w:rsidR="00214AFD" w:rsidRDefault="00214AFD" w:rsidP="00214AFD"/>
    <w:p w:rsidR="00610DB9" w:rsidRDefault="00214AFD" w:rsidP="00214AFD">
      <w:r w:rsidRPr="00214AFD">
        <w:rPr>
          <w:b/>
        </w:rPr>
        <w:t>RA - CJAA</w:t>
      </w:r>
      <w:r>
        <w:t xml:space="preserve">  </w:t>
      </w:r>
      <w:r>
        <w:tab/>
        <w:t>15% cap Admin/Indirect and No match</w:t>
      </w:r>
    </w:p>
    <w:p w:rsidR="00214AFD" w:rsidRDefault="00214AFD" w:rsidP="00214AFD"/>
    <w:p w:rsidR="00214AFD" w:rsidRPr="00214AFD" w:rsidRDefault="00214AFD" w:rsidP="00214AFD">
      <w:pPr>
        <w:rPr>
          <w:i/>
        </w:rPr>
      </w:pPr>
      <w:r w:rsidRPr="00214AFD">
        <w:rPr>
          <w:i/>
        </w:rPr>
        <w:t>Effecti</w:t>
      </w:r>
      <w:bookmarkStart w:id="0" w:name="_GoBack"/>
      <w:bookmarkEnd w:id="0"/>
      <w:r w:rsidR="008B0A80">
        <w:rPr>
          <w:i/>
        </w:rPr>
        <w:t>ve 07</w:t>
      </w:r>
      <w:r w:rsidRPr="00214AFD">
        <w:rPr>
          <w:i/>
        </w:rPr>
        <w:t>/01/201</w:t>
      </w:r>
      <w:r w:rsidR="008B0A80">
        <w:rPr>
          <w:i/>
        </w:rPr>
        <w:t>8</w:t>
      </w:r>
    </w:p>
    <w:sectPr w:rsidR="00214AFD" w:rsidRPr="002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FD"/>
    <w:rsid w:val="00214AFD"/>
    <w:rsid w:val="00610DB9"/>
    <w:rsid w:val="007C6C4E"/>
    <w:rsid w:val="008B0A80"/>
    <w:rsid w:val="009013A6"/>
    <w:rsid w:val="00B94BBF"/>
    <w:rsid w:val="00D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430D"/>
  <w15:docId w15:val="{8B46EB28-35E3-4E55-8EE1-B868525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North, Doug (DSHS)</dc:creator>
  <cp:lastModifiedBy>Muasau, Leah (DSHS/OIP)</cp:lastModifiedBy>
  <cp:revision>2</cp:revision>
  <dcterms:created xsi:type="dcterms:W3CDTF">2018-10-24T23:38:00Z</dcterms:created>
  <dcterms:modified xsi:type="dcterms:W3CDTF">2018-10-24T23:38:00Z</dcterms:modified>
</cp:coreProperties>
</file>